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272" w:rsidRDefault="00D55272" w:rsidP="00E63196">
      <w:pPr>
        <w:rPr>
          <w:rFonts w:ascii="Times New Roman CYR" w:hAnsi="Times New Roman CYR" w:cs="Times New Roman CYR"/>
          <w:sz w:val="24"/>
          <w:szCs w:val="24"/>
        </w:rPr>
      </w:pPr>
      <w:r>
        <w:rPr>
          <w:rFonts w:ascii="Times New Roman" w:hAnsi="Times New Roman" w:cs="Times New Roman"/>
          <w:sz w:val="24"/>
          <w:szCs w:val="24"/>
        </w:rPr>
        <w:t xml:space="preserve"> </w:t>
      </w:r>
    </w:p>
    <w:p w:rsidR="00D55272" w:rsidRDefault="00D55272" w:rsidP="00D55272">
      <w:pPr>
        <w:jc w:val="center"/>
        <w:rPr>
          <w:rFonts w:ascii="Times New Roman" w:hAnsi="Times New Roman" w:cs="Times New Roman"/>
          <w:sz w:val="28"/>
          <w:szCs w:val="28"/>
        </w:rPr>
      </w:pPr>
    </w:p>
    <w:p w:rsidR="00D55272" w:rsidRDefault="00D55272" w:rsidP="00D55272">
      <w:pPr>
        <w:jc w:val="center"/>
        <w:rPr>
          <w:rFonts w:ascii="Times New Roman" w:hAnsi="Times New Roman" w:cs="Times New Roman"/>
          <w:sz w:val="28"/>
          <w:szCs w:val="28"/>
        </w:rPr>
      </w:pPr>
    </w:p>
    <w:p w:rsidR="00D55272" w:rsidRPr="00D55272" w:rsidRDefault="00D55272" w:rsidP="00D55272">
      <w:pPr>
        <w:jc w:val="center"/>
        <w:rPr>
          <w:rFonts w:ascii="Times New Roman" w:hAnsi="Times New Roman" w:cs="Times New Roman"/>
          <w:b/>
          <w:color w:val="800080"/>
          <w:sz w:val="48"/>
          <w:szCs w:val="48"/>
        </w:rPr>
      </w:pPr>
      <w:r w:rsidRPr="00D55272">
        <w:rPr>
          <w:rFonts w:ascii="Times New Roman" w:hAnsi="Times New Roman" w:cs="Times New Roman"/>
          <w:b/>
          <w:color w:val="800080"/>
          <w:sz w:val="48"/>
          <w:szCs w:val="48"/>
        </w:rPr>
        <w:t>Консультация для родителей</w:t>
      </w:r>
    </w:p>
    <w:p w:rsidR="00D55272" w:rsidRPr="00D55272" w:rsidRDefault="00D55272" w:rsidP="00D55272">
      <w:pPr>
        <w:jc w:val="center"/>
        <w:rPr>
          <w:rFonts w:ascii="Times New Roman" w:hAnsi="Times New Roman" w:cs="Times New Roman"/>
          <w:b/>
          <w:color w:val="800080"/>
          <w:sz w:val="40"/>
          <w:szCs w:val="40"/>
        </w:rPr>
      </w:pPr>
      <w:r w:rsidRPr="00D55272">
        <w:rPr>
          <w:rFonts w:ascii="Times New Roman" w:hAnsi="Times New Roman" w:cs="Times New Roman"/>
          <w:b/>
          <w:color w:val="800080"/>
          <w:sz w:val="40"/>
          <w:szCs w:val="40"/>
        </w:rPr>
        <w:t>Тема:</w:t>
      </w:r>
    </w:p>
    <w:p w:rsidR="00D55272" w:rsidRPr="00D55272" w:rsidRDefault="00D55272" w:rsidP="00D55272">
      <w:pPr>
        <w:jc w:val="center"/>
        <w:rPr>
          <w:rFonts w:ascii="Times New Roman" w:hAnsi="Times New Roman" w:cs="Times New Roman"/>
          <w:b/>
          <w:color w:val="800080"/>
          <w:sz w:val="44"/>
          <w:szCs w:val="44"/>
        </w:rPr>
      </w:pPr>
      <w:r w:rsidRPr="00D55272">
        <w:rPr>
          <w:rFonts w:ascii="Times New Roman" w:hAnsi="Times New Roman" w:cs="Times New Roman"/>
          <w:b/>
          <w:color w:val="800080"/>
          <w:sz w:val="44"/>
          <w:szCs w:val="44"/>
        </w:rPr>
        <w:t xml:space="preserve"> «Декларация о правах ребенка»</w:t>
      </w:r>
    </w:p>
    <w:p w:rsidR="00D55272" w:rsidRDefault="00D55272" w:rsidP="00D55272">
      <w:pPr>
        <w:jc w:val="center"/>
        <w:rPr>
          <w:rFonts w:ascii="Times New Roman" w:hAnsi="Times New Roman" w:cs="Times New Roman"/>
          <w:sz w:val="28"/>
          <w:szCs w:val="28"/>
        </w:rPr>
      </w:pPr>
      <w:r w:rsidRPr="0068414A">
        <w:rPr>
          <w:rFonts w:ascii="Times New Roman" w:hAnsi="Times New Roman" w:cs="Times New Roman"/>
          <w:noProof/>
          <w:sz w:val="28"/>
          <w:szCs w:val="28"/>
          <w:lang w:eastAsia="ru-RU"/>
        </w:rPr>
        <mc:AlternateContent>
          <mc:Choice Requires="wps">
            <w:drawing>
              <wp:inline distT="0" distB="0" distL="0" distR="0" wp14:anchorId="077F1234" wp14:editId="30EA0AC4">
                <wp:extent cx="304800" cy="304800"/>
                <wp:effectExtent l="0" t="0" r="0" b="0"/>
                <wp:docPr id="2" name="Прямоугольник 2" descr="https://i.ytimg.com/vi/28s2jmrwUjs/mqdefaul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45355" id="Прямоугольник 2" o:spid="_x0000_s1026" alt="https://i.ytimg.com/vi/28s2jmrwUjs/mqdefaul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EESYNECAwAAAQYAAA4AAAAAAAAAAAAAAAAALgIAAGRycy9lMm9Eb2MueG1sUEsBAi0AFAAG&#10;AAgAAAAhAEyg6SzYAAAAAwEAAA8AAAAAAAAAAAAAAAAAXAUAAGRycy9kb3ducmV2LnhtbFBLBQYA&#10;AAAABAAEAPMAAABhBgAAAAA=&#10;" filled="f" stroked="f">
                <o:lock v:ext="edit" aspectratio="t"/>
                <w10:anchorlock/>
              </v:rect>
            </w:pict>
          </mc:Fallback>
        </mc:AlternateContent>
      </w:r>
      <w:r w:rsidRPr="00D55272">
        <w:t xml:space="preserve"> </w:t>
      </w:r>
      <w:r w:rsidRPr="00D55272">
        <w:rPr>
          <w:rFonts w:ascii="Times New Roman" w:hAnsi="Times New Roman" w:cs="Times New Roman"/>
          <w:noProof/>
          <w:sz w:val="28"/>
          <w:szCs w:val="28"/>
          <w:lang w:eastAsia="ru-RU"/>
        </w:rPr>
        <w:drawing>
          <wp:inline distT="0" distB="0" distL="0" distR="0" wp14:anchorId="1DABCBAF" wp14:editId="62B1C12E">
            <wp:extent cx="3362325" cy="3203203"/>
            <wp:effectExtent l="0" t="0" r="0" b="0"/>
            <wp:docPr id="4" name="Рисунок 4" descr="http://cgdb-mednogorsk.ucoz.ru/_nw/2/02210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gdb-mednogorsk.ucoz.ru/_nw/2/022108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3203203"/>
                    </a:xfrm>
                    <a:prstGeom prst="rect">
                      <a:avLst/>
                    </a:prstGeom>
                    <a:noFill/>
                    <a:ln>
                      <a:noFill/>
                    </a:ln>
                  </pic:spPr>
                </pic:pic>
              </a:graphicData>
            </a:graphic>
          </wp:inline>
        </w:drawing>
      </w:r>
    </w:p>
    <w:p w:rsidR="00D55272" w:rsidRDefault="00D55272" w:rsidP="00D55272">
      <w:pPr>
        <w:jc w:val="right"/>
        <w:rPr>
          <w:rFonts w:ascii="Times New Roman" w:hAnsi="Times New Roman" w:cs="Times New Roman"/>
          <w:sz w:val="24"/>
          <w:szCs w:val="24"/>
        </w:rPr>
      </w:pPr>
    </w:p>
    <w:p w:rsidR="00D55272" w:rsidRPr="009B7259" w:rsidRDefault="00D55272" w:rsidP="00D55272">
      <w:pPr>
        <w:jc w:val="right"/>
        <w:rPr>
          <w:rFonts w:ascii="Times New Roman" w:hAnsi="Times New Roman" w:cs="Times New Roman"/>
          <w:sz w:val="24"/>
          <w:szCs w:val="24"/>
        </w:rPr>
      </w:pPr>
    </w:p>
    <w:p w:rsidR="00E63196" w:rsidRDefault="00E63196" w:rsidP="00D55272">
      <w:pPr>
        <w:rPr>
          <w:rFonts w:ascii="Times New Roman" w:hAnsi="Times New Roman" w:cs="Times New Roman"/>
          <w:sz w:val="24"/>
          <w:szCs w:val="24"/>
        </w:rPr>
      </w:pPr>
    </w:p>
    <w:p w:rsidR="00E63196" w:rsidRDefault="00E63196" w:rsidP="00D55272">
      <w:pPr>
        <w:rPr>
          <w:rFonts w:ascii="Times New Roman" w:hAnsi="Times New Roman" w:cs="Times New Roman"/>
          <w:sz w:val="24"/>
          <w:szCs w:val="24"/>
        </w:rPr>
      </w:pPr>
    </w:p>
    <w:p w:rsidR="00E63196" w:rsidRDefault="00E63196" w:rsidP="00D55272">
      <w:pPr>
        <w:rPr>
          <w:rFonts w:ascii="Times New Roman" w:hAnsi="Times New Roman" w:cs="Times New Roman"/>
          <w:sz w:val="24"/>
          <w:szCs w:val="24"/>
        </w:rPr>
      </w:pPr>
    </w:p>
    <w:p w:rsidR="00E63196" w:rsidRDefault="00E63196" w:rsidP="00D55272">
      <w:pPr>
        <w:rPr>
          <w:rFonts w:ascii="Times New Roman" w:hAnsi="Times New Roman" w:cs="Times New Roman"/>
          <w:sz w:val="24"/>
          <w:szCs w:val="24"/>
        </w:rPr>
      </w:pPr>
    </w:p>
    <w:p w:rsidR="00E63196" w:rsidRDefault="00E63196" w:rsidP="00D55272">
      <w:pPr>
        <w:rPr>
          <w:rFonts w:ascii="Times New Roman" w:hAnsi="Times New Roman" w:cs="Times New Roman"/>
          <w:sz w:val="24"/>
          <w:szCs w:val="24"/>
        </w:rPr>
      </w:pPr>
    </w:p>
    <w:p w:rsidR="00E63196" w:rsidRDefault="00E63196" w:rsidP="00D55272">
      <w:pPr>
        <w:rPr>
          <w:rFonts w:ascii="Times New Roman" w:hAnsi="Times New Roman" w:cs="Times New Roman"/>
          <w:sz w:val="24"/>
          <w:szCs w:val="24"/>
        </w:rPr>
      </w:pPr>
    </w:p>
    <w:p w:rsidR="00E63196" w:rsidRDefault="00E63196" w:rsidP="00D55272">
      <w:pPr>
        <w:rPr>
          <w:rFonts w:ascii="Times New Roman" w:hAnsi="Times New Roman" w:cs="Times New Roman"/>
          <w:sz w:val="24"/>
          <w:szCs w:val="24"/>
        </w:rPr>
      </w:pPr>
    </w:p>
    <w:p w:rsidR="00E63196" w:rsidRDefault="00E63196" w:rsidP="00D55272">
      <w:pPr>
        <w:rPr>
          <w:rFonts w:ascii="Times New Roman" w:hAnsi="Times New Roman" w:cs="Times New Roman"/>
          <w:sz w:val="24"/>
          <w:szCs w:val="24"/>
        </w:rPr>
      </w:pP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sz w:val="28"/>
          <w:szCs w:val="28"/>
        </w:rPr>
        <w:lastRenderedPageBreak/>
        <w:t xml:space="preserve">Генеральная Ассамблея провозглашает настоящую Декларацию о правах ребёнка с целью обеспечить счастливое детство и пользование на их собственное благо общества правами и свободами, которые здесь предусмотрены, и призывает </w:t>
      </w:r>
      <w:proofErr w:type="gramStart"/>
      <w:r w:rsidRPr="00E63196">
        <w:rPr>
          <w:rFonts w:ascii="Times New Roman" w:hAnsi="Times New Roman" w:cs="Times New Roman"/>
          <w:sz w:val="28"/>
          <w:szCs w:val="28"/>
        </w:rPr>
        <w:t>родителей,  чтобы</w:t>
      </w:r>
      <w:proofErr w:type="gramEnd"/>
      <w:r w:rsidRPr="00E63196">
        <w:rPr>
          <w:rFonts w:ascii="Times New Roman" w:hAnsi="Times New Roman" w:cs="Times New Roman"/>
          <w:sz w:val="28"/>
          <w:szCs w:val="28"/>
        </w:rPr>
        <w:t xml:space="preserve"> они признали и старались соблюдать эти права.</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b/>
          <w:sz w:val="28"/>
          <w:szCs w:val="28"/>
        </w:rPr>
        <w:t>Принцип 1</w:t>
      </w:r>
      <w:r w:rsidRPr="00E63196">
        <w:rPr>
          <w:rFonts w:ascii="Times New Roman" w:hAnsi="Times New Roman" w:cs="Times New Roman"/>
          <w:sz w:val="28"/>
          <w:szCs w:val="28"/>
        </w:rPr>
        <w:t>. Ребёнку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ребёнка или его семьи.</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b/>
          <w:sz w:val="28"/>
          <w:szCs w:val="28"/>
        </w:rPr>
        <w:t>Принцип 2.</w:t>
      </w:r>
      <w:r w:rsidRPr="00E63196">
        <w:rPr>
          <w:rFonts w:ascii="Times New Roman" w:hAnsi="Times New Roman" w:cs="Times New Roman"/>
          <w:sz w:val="28"/>
          <w:szCs w:val="28"/>
        </w:rPr>
        <w:t xml:space="preserve"> Ребёнку законом и другими средствами должна быть обеспечена специальная защита и предоставлены возможности и благоприятные условия, которые позволили бы ему развиваться физически, умственно, нравственно, духовно и в социальном отношении здоровым и нормальным. При издании с этой целью законов главным соображением должно быть наилучшее обеспечение интересов ребёнка.</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b/>
          <w:sz w:val="28"/>
          <w:szCs w:val="28"/>
        </w:rPr>
        <w:t>Принцип 3.</w:t>
      </w:r>
      <w:r w:rsidRPr="00E63196">
        <w:rPr>
          <w:rFonts w:ascii="Times New Roman" w:hAnsi="Times New Roman" w:cs="Times New Roman"/>
          <w:sz w:val="28"/>
          <w:szCs w:val="28"/>
        </w:rPr>
        <w:t xml:space="preserve"> Ребёнку должно принадлежать с его рождения право на имя и гражданство.</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sz w:val="28"/>
          <w:szCs w:val="28"/>
        </w:rPr>
        <w:t>Принцип 4. Ребёнок должен пользоваться благами социального обеспечения. Ему должно принадлежать право на здоровые рост и развитие. С этой целью специальный уход и охрана должны быть обеспечены как ему, так и его матери, включая надлежащий дородовой и послеродовой уход. Ребёнку должно принадлежать право на надлежащее питание, жилище и медицинское обслуживание.</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b/>
          <w:sz w:val="28"/>
          <w:szCs w:val="28"/>
        </w:rPr>
        <w:t>Принцип 5</w:t>
      </w:r>
      <w:r w:rsidRPr="00E63196">
        <w:rPr>
          <w:rFonts w:ascii="Times New Roman" w:hAnsi="Times New Roman" w:cs="Times New Roman"/>
          <w:sz w:val="28"/>
          <w:szCs w:val="28"/>
        </w:rPr>
        <w:t xml:space="preserve">. Ребёнку, который является неполноценным в физическом, психическом или социальном отношении, должны обеспечиваться специальный режим, образование и забота, </w:t>
      </w:r>
      <w:proofErr w:type="gramStart"/>
      <w:r w:rsidRPr="00E63196">
        <w:rPr>
          <w:rFonts w:ascii="Times New Roman" w:hAnsi="Times New Roman" w:cs="Times New Roman"/>
          <w:sz w:val="28"/>
          <w:szCs w:val="28"/>
        </w:rPr>
        <w:t>необходимые  ввиду</w:t>
      </w:r>
      <w:proofErr w:type="gramEnd"/>
      <w:r w:rsidRPr="00E63196">
        <w:rPr>
          <w:rFonts w:ascii="Times New Roman" w:hAnsi="Times New Roman" w:cs="Times New Roman"/>
          <w:sz w:val="28"/>
          <w:szCs w:val="28"/>
        </w:rPr>
        <w:t xml:space="preserve"> его особого развития.</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b/>
          <w:sz w:val="28"/>
          <w:szCs w:val="28"/>
        </w:rPr>
        <w:t>Принцип 6.</w:t>
      </w:r>
      <w:r w:rsidRPr="00E63196">
        <w:rPr>
          <w:rFonts w:ascii="Times New Roman" w:hAnsi="Times New Roman" w:cs="Times New Roman"/>
          <w:sz w:val="28"/>
          <w:szCs w:val="28"/>
        </w:rPr>
        <w:t xml:space="preserve"> Ребёнок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ребёнок не должен, кроме тех случаев, когда имеются исключительные обстоятельства, быть разлучаем со своей матерью. На обществе и в органах </w:t>
      </w:r>
      <w:r w:rsidRPr="00E63196">
        <w:rPr>
          <w:rFonts w:ascii="Times New Roman" w:hAnsi="Times New Roman" w:cs="Times New Roman"/>
          <w:sz w:val="28"/>
          <w:szCs w:val="28"/>
        </w:rPr>
        <w:lastRenderedPageBreak/>
        <w:t>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b/>
          <w:sz w:val="28"/>
          <w:szCs w:val="28"/>
        </w:rPr>
        <w:t>Принцип 7.</w:t>
      </w:r>
      <w:r w:rsidRPr="00E63196">
        <w:rPr>
          <w:rFonts w:ascii="Times New Roman" w:hAnsi="Times New Roman" w:cs="Times New Roman"/>
          <w:sz w:val="28"/>
          <w:szCs w:val="28"/>
        </w:rPr>
        <w:t xml:space="preserve"> Ребёнок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соответствовало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sz w:val="28"/>
          <w:szCs w:val="28"/>
        </w:rPr>
        <w:t>Наилучшее обеспечение интересов ребёнка должно быть руководящим принципом для тех, на ком лежит ответственность за его образование и обучение, эта ответственность лежит, прежде всего, на родителях.</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sz w:val="28"/>
          <w:szCs w:val="28"/>
        </w:rPr>
        <w:t>Ребёнку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b/>
          <w:sz w:val="28"/>
          <w:szCs w:val="28"/>
        </w:rPr>
        <w:t>Принцип 8.</w:t>
      </w:r>
      <w:r w:rsidRPr="00E63196">
        <w:rPr>
          <w:rFonts w:ascii="Times New Roman" w:hAnsi="Times New Roman" w:cs="Times New Roman"/>
          <w:sz w:val="28"/>
          <w:szCs w:val="28"/>
        </w:rPr>
        <w:t xml:space="preserve"> Ребёнок должен быть защищён от всех форм небрежного отношения, жестокости, эксплуатации. Он не должен быть объектом торговли, ни в какой форме.</w:t>
      </w:r>
      <w:bookmarkStart w:id="0" w:name="_GoBack"/>
      <w:bookmarkEnd w:id="0"/>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b/>
          <w:sz w:val="28"/>
          <w:szCs w:val="28"/>
        </w:rPr>
        <w:t>Принцип 9.</w:t>
      </w:r>
      <w:r w:rsidRPr="00E63196">
        <w:rPr>
          <w:rFonts w:ascii="Times New Roman" w:hAnsi="Times New Roman" w:cs="Times New Roman"/>
          <w:sz w:val="28"/>
          <w:szCs w:val="28"/>
        </w:rPr>
        <w:t xml:space="preserve"> Ребёнка не должны принимать на работу до достижения надлежащего возрастного минимума. Ему ни в каком случае не должны поручать или разрешать </w:t>
      </w:r>
      <w:proofErr w:type="gramStart"/>
      <w:r w:rsidRPr="00E63196">
        <w:rPr>
          <w:rFonts w:ascii="Times New Roman" w:hAnsi="Times New Roman" w:cs="Times New Roman"/>
          <w:sz w:val="28"/>
          <w:szCs w:val="28"/>
        </w:rPr>
        <w:t>работу</w:t>
      </w:r>
      <w:proofErr w:type="gramEnd"/>
      <w:r w:rsidRPr="00E63196">
        <w:rPr>
          <w:rFonts w:ascii="Times New Roman" w:hAnsi="Times New Roman" w:cs="Times New Roman"/>
          <w:sz w:val="28"/>
          <w:szCs w:val="28"/>
        </w:rPr>
        <w:t xml:space="preserve">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780AF4" w:rsidRPr="00E63196" w:rsidRDefault="00D55272" w:rsidP="00D55272">
      <w:pPr>
        <w:rPr>
          <w:rFonts w:ascii="Times New Roman" w:hAnsi="Times New Roman" w:cs="Times New Roman"/>
          <w:sz w:val="28"/>
          <w:szCs w:val="28"/>
        </w:rPr>
      </w:pPr>
      <w:r w:rsidRPr="00E63196">
        <w:rPr>
          <w:rFonts w:ascii="Times New Roman" w:hAnsi="Times New Roman" w:cs="Times New Roman"/>
          <w:b/>
          <w:sz w:val="28"/>
          <w:szCs w:val="28"/>
        </w:rPr>
        <w:t>Принцип 10.</w:t>
      </w:r>
      <w:r w:rsidRPr="00E63196">
        <w:rPr>
          <w:rFonts w:ascii="Times New Roman" w:hAnsi="Times New Roman" w:cs="Times New Roman"/>
          <w:sz w:val="28"/>
          <w:szCs w:val="28"/>
        </w:rPr>
        <w:t xml:space="preserve"> Ребёнок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sz w:val="28"/>
          <w:szCs w:val="28"/>
        </w:rPr>
        <w:t xml:space="preserve">В этом году мы тоже с детьми начинаем изучать права ребенка. Первое – это право на рождение, жизнь и на имя. На занятиях дети будут </w:t>
      </w:r>
      <w:proofErr w:type="gramStart"/>
      <w:r w:rsidRPr="00E63196">
        <w:rPr>
          <w:rFonts w:ascii="Times New Roman" w:hAnsi="Times New Roman" w:cs="Times New Roman"/>
          <w:sz w:val="28"/>
          <w:szCs w:val="28"/>
        </w:rPr>
        <w:t>знакомиться  со</w:t>
      </w:r>
      <w:proofErr w:type="gramEnd"/>
      <w:r w:rsidRPr="00E63196">
        <w:rPr>
          <w:rFonts w:ascii="Times New Roman" w:hAnsi="Times New Roman" w:cs="Times New Roman"/>
          <w:sz w:val="28"/>
          <w:szCs w:val="28"/>
        </w:rPr>
        <w:t xml:space="preserve"> значением имени каждого ребенка, а дома с выполнением визитки своего </w:t>
      </w:r>
      <w:r w:rsidRPr="00E63196">
        <w:rPr>
          <w:rFonts w:ascii="Times New Roman" w:hAnsi="Times New Roman" w:cs="Times New Roman"/>
          <w:sz w:val="28"/>
          <w:szCs w:val="28"/>
        </w:rPr>
        <w:lastRenderedPageBreak/>
        <w:t xml:space="preserve">имени. Второе – это право на семью, где ребята расскажут о своей семье, как они отдыхают и чем любят заниматься в свое свободное время. А дома совместно с </w:t>
      </w:r>
      <w:proofErr w:type="gramStart"/>
      <w:r w:rsidRPr="00E63196">
        <w:rPr>
          <w:rFonts w:ascii="Times New Roman" w:hAnsi="Times New Roman" w:cs="Times New Roman"/>
          <w:sz w:val="28"/>
          <w:szCs w:val="28"/>
        </w:rPr>
        <w:t>родителями  изготовят</w:t>
      </w:r>
      <w:proofErr w:type="gramEnd"/>
      <w:r w:rsidRPr="00E63196">
        <w:rPr>
          <w:rFonts w:ascii="Times New Roman" w:hAnsi="Times New Roman" w:cs="Times New Roman"/>
          <w:sz w:val="28"/>
          <w:szCs w:val="28"/>
        </w:rPr>
        <w:t xml:space="preserve">   «гербы семьи»,  принесут фотографию своей семьи для изготовления фотоколлажа «Моя семья – мое богатство». Кроме этого дети </w:t>
      </w:r>
      <w:proofErr w:type="gramStart"/>
      <w:r w:rsidRPr="00E63196">
        <w:rPr>
          <w:rFonts w:ascii="Times New Roman" w:hAnsi="Times New Roman" w:cs="Times New Roman"/>
          <w:sz w:val="28"/>
          <w:szCs w:val="28"/>
        </w:rPr>
        <w:t>познакомятся  и</w:t>
      </w:r>
      <w:proofErr w:type="gramEnd"/>
      <w:r w:rsidRPr="00E63196">
        <w:rPr>
          <w:rFonts w:ascii="Times New Roman" w:hAnsi="Times New Roman" w:cs="Times New Roman"/>
          <w:sz w:val="28"/>
          <w:szCs w:val="28"/>
        </w:rPr>
        <w:t xml:space="preserve"> с другими правами, которые они могут назвать (на медицинский уход, образование, игру, полноценное питание, защиту от жестокого обращения, отдых и т. д.).  </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sz w:val="28"/>
          <w:szCs w:val="28"/>
        </w:rPr>
        <w:t>Хотелось бы закончить эту тему высказыванием Антона Семеновича Макаренко, к которым стоит прислушаться:</w:t>
      </w:r>
    </w:p>
    <w:p w:rsidR="00D55272" w:rsidRPr="00E63196" w:rsidRDefault="00D55272" w:rsidP="00D55272">
      <w:pPr>
        <w:rPr>
          <w:rFonts w:ascii="Times New Roman" w:hAnsi="Times New Roman" w:cs="Times New Roman"/>
          <w:sz w:val="28"/>
          <w:szCs w:val="28"/>
        </w:rPr>
      </w:pPr>
      <w:r w:rsidRPr="00E63196">
        <w:rPr>
          <w:rFonts w:ascii="Times New Roman" w:hAnsi="Times New Roman" w:cs="Times New Roman"/>
          <w:sz w:val="28"/>
          <w:szCs w:val="28"/>
        </w:rPr>
        <w:t>«Хорошее воспитание детей – это ваша счастливая старость. Плохое – это ваше горе, ваши слезы».</w:t>
      </w:r>
    </w:p>
    <w:sectPr w:rsidR="00D55272" w:rsidRPr="00E63196" w:rsidSect="00D55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4E"/>
    <w:rsid w:val="003D334E"/>
    <w:rsid w:val="00780AF4"/>
    <w:rsid w:val="00D55272"/>
    <w:rsid w:val="00E63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F3B64-3F45-4D98-869F-31B472A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2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5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D2DA-16CD-4FFD-9D8D-CFEF4C421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2024-11-01T07:35:00Z</cp:lastPrinted>
  <dcterms:created xsi:type="dcterms:W3CDTF">2017-10-24T18:00:00Z</dcterms:created>
  <dcterms:modified xsi:type="dcterms:W3CDTF">2024-11-01T07:35:00Z</dcterms:modified>
</cp:coreProperties>
</file>