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3A6" w:rsidRDefault="009033A6" w:rsidP="009033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6A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16 "Родничок" комбинированного вида г. Улан-Удэ</w:t>
      </w:r>
    </w:p>
    <w:p w:rsidR="009033A6" w:rsidRDefault="009033A6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9033A6" w:rsidRDefault="009033A6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9033A6" w:rsidRDefault="009033A6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9033A6" w:rsidRDefault="009033A6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9033A6" w:rsidRDefault="009033A6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9033A6" w:rsidRDefault="009033A6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9033A6" w:rsidRDefault="009033A6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9033A6" w:rsidRDefault="009033A6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9033A6" w:rsidRPr="001D4872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72"/>
          <w:szCs w:val="24"/>
        </w:rPr>
      </w:pPr>
      <w:r w:rsidRPr="001D4872">
        <w:rPr>
          <w:rFonts w:ascii="Times New Roman" w:hAnsi="Times New Roman" w:cs="Times New Roman"/>
          <w:b/>
          <w:sz w:val="72"/>
          <w:szCs w:val="24"/>
        </w:rPr>
        <w:t>Дидактическая игра</w:t>
      </w: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72"/>
          <w:szCs w:val="24"/>
        </w:rPr>
      </w:pPr>
      <w:r w:rsidRPr="001D4872">
        <w:rPr>
          <w:rFonts w:ascii="Times New Roman" w:hAnsi="Times New Roman" w:cs="Times New Roman"/>
          <w:b/>
          <w:sz w:val="72"/>
          <w:szCs w:val="24"/>
        </w:rPr>
        <w:t>«Хорошо или плохо»</w:t>
      </w:r>
    </w:p>
    <w:p w:rsidR="009033A6" w:rsidRDefault="009033A6" w:rsidP="009033A6">
      <w:pPr>
        <w:tabs>
          <w:tab w:val="left" w:pos="2628"/>
        </w:tabs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г. Улан – Удэ</w:t>
      </w:r>
    </w:p>
    <w:p w:rsidR="009033A6" w:rsidRDefault="009033A6" w:rsidP="009033A6">
      <w:pPr>
        <w:tabs>
          <w:tab w:val="left" w:pos="2628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2024г.</w:t>
      </w:r>
    </w:p>
    <w:p w:rsidR="004256F4" w:rsidRPr="009033A6" w:rsidRDefault="004256F4" w:rsidP="009033A6">
      <w:pPr>
        <w:tabs>
          <w:tab w:val="left" w:pos="262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33A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«Хорошо или плохо»</w:t>
      </w:r>
    </w:p>
    <w:p w:rsidR="004256F4" w:rsidRPr="009033A6" w:rsidRDefault="004256F4" w:rsidP="004256F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033A6">
        <w:rPr>
          <w:b/>
          <w:bCs/>
          <w:color w:val="000000"/>
          <w:sz w:val="28"/>
          <w:szCs w:val="28"/>
        </w:rPr>
        <w:t>для младшего дошкольного возраста</w:t>
      </w:r>
    </w:p>
    <w:p w:rsidR="004256F4" w:rsidRPr="009033A6" w:rsidRDefault="004256F4" w:rsidP="004256F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b/>
          <w:bCs/>
          <w:color w:val="000000"/>
          <w:sz w:val="28"/>
          <w:szCs w:val="28"/>
        </w:rPr>
        <w:t>Цель:</w:t>
      </w: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Формирование у детей представления о хорошем и плохом поступке, поведении, умения правильно оценивать себя и других. </w:t>
      </w: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b/>
          <w:bCs/>
          <w:color w:val="000000"/>
          <w:sz w:val="28"/>
          <w:szCs w:val="28"/>
        </w:rPr>
        <w:t>Задачи:</w:t>
      </w:r>
    </w:p>
    <w:p w:rsidR="004256F4" w:rsidRPr="009033A6" w:rsidRDefault="004256F4" w:rsidP="00AA01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Учить детей отличать хорошее поведение от плохого;</w:t>
      </w:r>
    </w:p>
    <w:p w:rsidR="004256F4" w:rsidRPr="009033A6" w:rsidRDefault="004256F4" w:rsidP="00AA01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Содействовать накоплению у детей опыта доброжелательных взаимоотношений с окружающими людьми и природой;</w:t>
      </w:r>
    </w:p>
    <w:p w:rsidR="004256F4" w:rsidRPr="009033A6" w:rsidRDefault="004256F4" w:rsidP="00AA01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Воспитывать отрицательное отношение к грубости, жадности;</w:t>
      </w:r>
    </w:p>
    <w:p w:rsidR="004256F4" w:rsidRPr="009033A6" w:rsidRDefault="004256F4" w:rsidP="00AA01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Воспитывать внимательное отношение и любовь к людям и окружающему миру;</w:t>
      </w:r>
    </w:p>
    <w:p w:rsidR="004256F4" w:rsidRPr="009033A6" w:rsidRDefault="004256F4" w:rsidP="00AA01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Развивать умение сотрудничества.</w:t>
      </w:r>
    </w:p>
    <w:p w:rsidR="00AA01D1" w:rsidRPr="009033A6" w:rsidRDefault="00AA01D1" w:rsidP="00AA01D1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b/>
          <w:bCs/>
          <w:color w:val="000000"/>
          <w:sz w:val="28"/>
          <w:szCs w:val="28"/>
        </w:rPr>
      </w:pP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color w:val="000000"/>
          <w:sz w:val="28"/>
          <w:szCs w:val="28"/>
        </w:rPr>
      </w:pPr>
      <w:r w:rsidRPr="009033A6">
        <w:rPr>
          <w:b/>
          <w:bCs/>
          <w:color w:val="000000"/>
          <w:sz w:val="28"/>
          <w:szCs w:val="28"/>
        </w:rPr>
        <w:t>Подробное описание игры:</w:t>
      </w: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b/>
          <w:bCs/>
          <w:color w:val="000000"/>
          <w:sz w:val="28"/>
          <w:szCs w:val="28"/>
        </w:rPr>
        <w:t>Правила игры:</w:t>
      </w:r>
    </w:p>
    <w:p w:rsidR="00AA01D1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В игру можно играть как коллективно, так и в</w:t>
      </w:r>
      <w:r w:rsidR="00AA01D1" w:rsidRPr="009033A6">
        <w:rPr>
          <w:color w:val="000000"/>
          <w:sz w:val="28"/>
          <w:szCs w:val="28"/>
        </w:rPr>
        <w:t xml:space="preserve"> парах или даже одному ребенку.</w:t>
      </w: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Детям нужно рассмотреть картинки; подумать, какие из них иллюстрируют хорошие поступки, а какие – плохие; распределить картинки на две группы хорошо» и «плохо», прикрепляя их на лучики смайликов.</w:t>
      </w: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b/>
          <w:bCs/>
          <w:color w:val="000000"/>
          <w:sz w:val="28"/>
          <w:szCs w:val="28"/>
        </w:rPr>
        <w:t>Игровые действия:</w:t>
      </w: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Дети рассматривают картинки, распредел</w:t>
      </w:r>
      <w:r w:rsidR="00AA01D1" w:rsidRPr="009033A6">
        <w:rPr>
          <w:color w:val="000000"/>
          <w:sz w:val="28"/>
          <w:szCs w:val="28"/>
        </w:rPr>
        <w:t xml:space="preserve">яют их на две группы «хорошо» и </w:t>
      </w:r>
      <w:r w:rsidRPr="009033A6">
        <w:rPr>
          <w:color w:val="000000"/>
          <w:sz w:val="28"/>
          <w:szCs w:val="28"/>
        </w:rPr>
        <w:t>«плохо», прикрепляя их на лучики смайликов.</w:t>
      </w: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b/>
          <w:bCs/>
          <w:color w:val="000000"/>
          <w:sz w:val="28"/>
          <w:szCs w:val="28"/>
        </w:rPr>
        <w:t>Игровые результаты:</w:t>
      </w:r>
    </w:p>
    <w:p w:rsidR="004256F4" w:rsidRPr="009033A6" w:rsidRDefault="004256F4" w:rsidP="00AA01D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Умение отличать хорошее поведение от плохого;</w:t>
      </w:r>
    </w:p>
    <w:p w:rsidR="004256F4" w:rsidRPr="009033A6" w:rsidRDefault="004256F4" w:rsidP="00AA01D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Опыт доброжелательных взаимоотношений с окружающими людьми и природой;</w:t>
      </w:r>
    </w:p>
    <w:p w:rsidR="004256F4" w:rsidRPr="009033A6" w:rsidRDefault="004256F4" w:rsidP="00AA01D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Отрицательное отношение к грубости, жадности;</w:t>
      </w:r>
    </w:p>
    <w:p w:rsidR="004256F4" w:rsidRPr="009033A6" w:rsidRDefault="004256F4" w:rsidP="00AA01D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Внимательное отношение и любовь к людям и окружающему миру;</w:t>
      </w:r>
    </w:p>
    <w:p w:rsidR="004256F4" w:rsidRPr="009033A6" w:rsidRDefault="004256F4" w:rsidP="00AA01D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Умение сотрудничать</w:t>
      </w:r>
    </w:p>
    <w:p w:rsidR="004256F4" w:rsidRPr="009033A6" w:rsidRDefault="004256F4" w:rsidP="004256F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033A6">
        <w:rPr>
          <w:b/>
          <w:bCs/>
          <w:color w:val="000000"/>
          <w:sz w:val="28"/>
          <w:szCs w:val="28"/>
        </w:rPr>
        <w:t>Разнообразие вариантов игры:</w:t>
      </w:r>
    </w:p>
    <w:p w:rsidR="00AA01D1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Детям предлагается рассмотреть картинки, определить, что хорошо, а что плохо,  объяснить  свое   решение, распределить картинки на две группы хорошо» и «плохо», прикрепляя их на лучики смайликов.</w:t>
      </w:r>
      <w:r w:rsidR="00AA01D1" w:rsidRPr="009033A6">
        <w:rPr>
          <w:color w:val="000000"/>
          <w:sz w:val="28"/>
          <w:szCs w:val="28"/>
        </w:rPr>
        <w:t xml:space="preserve"> </w:t>
      </w:r>
    </w:p>
    <w:p w:rsidR="004256F4" w:rsidRPr="009033A6" w:rsidRDefault="004256F4" w:rsidP="00AA01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33A6">
        <w:rPr>
          <w:color w:val="000000"/>
          <w:sz w:val="28"/>
          <w:szCs w:val="28"/>
        </w:rPr>
        <w:t>Детям нужно подобрать к каждой карточке, на которой ребёнок ведёт себя плохо, карточку на которой ребёнок в аналогичной ситуации поступает хорошо.</w:t>
      </w:r>
    </w:p>
    <w:p w:rsidR="00BB4C25" w:rsidRPr="009033A6" w:rsidRDefault="004256F4" w:rsidP="00AA01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комплект игры входят 22 карточки: 11 из них иллюстрируют хорошие поступки и 11 – плохие; 2 смайлика: довольный и недовольный; описание игры.</w:t>
      </w:r>
    </w:p>
    <w:p w:rsidR="004256F4" w:rsidRPr="009033A6" w:rsidRDefault="004256F4" w:rsidP="00AA01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нужно рассмотреть картинки; подумать, какие из них иллюстрируют хорошие поступки, а какие – плохие; распределить картинки на две группы хорошо» и «плохо», прикрепляя их на лучики смайликов на липучки.</w:t>
      </w:r>
    </w:p>
    <w:p w:rsidR="004256F4" w:rsidRPr="009033A6" w:rsidRDefault="004256F4" w:rsidP="004256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-110490</wp:posOffset>
            </wp:positionV>
            <wp:extent cx="3419475" cy="2886075"/>
            <wp:effectExtent l="19050" t="0" r="9525" b="0"/>
            <wp:wrapSquare wrapText="bothSides"/>
            <wp:docPr id="3" name="Рисунок 2" descr="20210202_18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2_1809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-110490</wp:posOffset>
            </wp:positionV>
            <wp:extent cx="3276600" cy="2886075"/>
            <wp:effectExtent l="19050" t="0" r="0" b="0"/>
            <wp:wrapSquare wrapText="bothSides"/>
            <wp:docPr id="1" name="Рисунок 0" descr="20210202_18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2_18085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AA0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30480</wp:posOffset>
            </wp:positionV>
            <wp:extent cx="3581400" cy="3324225"/>
            <wp:effectExtent l="19050" t="0" r="0" b="0"/>
            <wp:wrapSquare wrapText="bothSides"/>
            <wp:docPr id="2" name="Рисунок 1" descr="20210202_16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2_1606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903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1245870</wp:posOffset>
            </wp:positionV>
            <wp:extent cx="4619625" cy="6621780"/>
            <wp:effectExtent l="0" t="0" r="0" b="0"/>
            <wp:wrapSquare wrapText="bothSides"/>
            <wp:docPr id="4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1D1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-501015</wp:posOffset>
            </wp:positionV>
            <wp:extent cx="7426325" cy="4638675"/>
            <wp:effectExtent l="19050" t="0" r="3175" b="0"/>
            <wp:wrapSquare wrapText="bothSides"/>
            <wp:docPr id="5" name="Рисунок 4" descr="2021-01-20-15-02-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1-20-15-02-09 (1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63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01D1" w:rsidRDefault="00AA01D1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3810</wp:posOffset>
            </wp:positionV>
            <wp:extent cx="6934200" cy="7972425"/>
            <wp:effectExtent l="19050" t="0" r="0" b="0"/>
            <wp:wrapSquare wrapText="bothSides"/>
            <wp:docPr id="7" name="Рисунок 6" descr="image_5cea0d295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5cea0d295014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-262890</wp:posOffset>
            </wp:positionV>
            <wp:extent cx="7397750" cy="4724400"/>
            <wp:effectExtent l="19050" t="0" r="0" b="0"/>
            <wp:wrapSquare wrapText="bothSides"/>
            <wp:docPr id="8" name="Рисунок 7" descr="ab4d0c0e90046855525ac60a00f033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4d0c0e90046855525ac60a00f033a5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977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-177165</wp:posOffset>
            </wp:positionV>
            <wp:extent cx="4514850" cy="5048250"/>
            <wp:effectExtent l="19050" t="0" r="0" b="0"/>
            <wp:wrapSquare wrapText="bothSides"/>
            <wp:docPr id="9" name="Рисунок 8" descr="IMG-202101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0-WA002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F0" w:rsidRDefault="00EF37F0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4256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1D4872">
      <w:pPr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1D4872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4872" w:rsidRDefault="001D4872" w:rsidP="001D4872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1D4872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1D4872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1D4872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1D4872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1D4872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1D4872" w:rsidRDefault="001D4872" w:rsidP="001D4872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</w:p>
    <w:p w:rsidR="001D4872" w:rsidRPr="001D4872" w:rsidRDefault="001D4872" w:rsidP="009033A6">
      <w:pPr>
        <w:tabs>
          <w:tab w:val="left" w:pos="2628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D4872" w:rsidRPr="001D4872" w:rsidSect="00BB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46B18"/>
    <w:multiLevelType w:val="multilevel"/>
    <w:tmpl w:val="7AA8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23B8C"/>
    <w:multiLevelType w:val="multilevel"/>
    <w:tmpl w:val="B89A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066AA"/>
    <w:multiLevelType w:val="multilevel"/>
    <w:tmpl w:val="DCF2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E66CFF"/>
    <w:multiLevelType w:val="multilevel"/>
    <w:tmpl w:val="8AD8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7538D"/>
    <w:multiLevelType w:val="multilevel"/>
    <w:tmpl w:val="E498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256F4"/>
    <w:rsid w:val="001D4872"/>
    <w:rsid w:val="004256F4"/>
    <w:rsid w:val="009033A6"/>
    <w:rsid w:val="00AA01D1"/>
    <w:rsid w:val="00BB4C25"/>
    <w:rsid w:val="00EF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D2A41-2AE7-4F81-ACC4-647CAC3B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4</cp:revision>
  <cp:lastPrinted>2024-10-31T07:35:00Z</cp:lastPrinted>
  <dcterms:created xsi:type="dcterms:W3CDTF">2021-02-02T15:05:00Z</dcterms:created>
  <dcterms:modified xsi:type="dcterms:W3CDTF">2024-11-01T00:03:00Z</dcterms:modified>
</cp:coreProperties>
</file>