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b/>
          <w:bCs/>
          <w:color w:val="000000"/>
          <w:sz w:val="28"/>
          <w:szCs w:val="28"/>
        </w:rPr>
        <w:t>Ожидаемые результаты</w:t>
      </w:r>
    </w:p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iCs/>
          <w:color w:val="000000"/>
          <w:sz w:val="28"/>
          <w:szCs w:val="28"/>
        </w:rPr>
        <w:t>Детей подготовительной к школе группы должны знать к концу года</w:t>
      </w:r>
      <w:r w:rsidRPr="0028269B">
        <w:rPr>
          <w:color w:val="000000"/>
          <w:sz w:val="28"/>
          <w:szCs w:val="28"/>
        </w:rPr>
        <w:t>:</w:t>
      </w:r>
    </w:p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b/>
          <w:color w:val="000000"/>
          <w:sz w:val="28"/>
          <w:szCs w:val="28"/>
          <w:u w:val="single"/>
        </w:rPr>
        <w:t>из раздела родная семья</w:t>
      </w:r>
      <w:r w:rsidRPr="0028269B">
        <w:rPr>
          <w:color w:val="000000"/>
          <w:sz w:val="28"/>
          <w:szCs w:val="28"/>
          <w:u w:val="single"/>
        </w:rPr>
        <w:t>: </w:t>
      </w:r>
      <w:r w:rsidRPr="0028269B">
        <w:rPr>
          <w:color w:val="000000"/>
          <w:sz w:val="28"/>
          <w:szCs w:val="28"/>
        </w:rPr>
        <w:t>умение называть членов семьи, знать домашний адрес, умение составлять рассказ о семье и о семейных традициях</w:t>
      </w:r>
      <w:r w:rsidRPr="0028269B">
        <w:rPr>
          <w:color w:val="000000"/>
          <w:sz w:val="28"/>
          <w:szCs w:val="28"/>
          <w:u w:val="single"/>
        </w:rPr>
        <w:t>;</w:t>
      </w:r>
    </w:p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b/>
          <w:color w:val="000000"/>
          <w:sz w:val="28"/>
          <w:szCs w:val="28"/>
          <w:u w:val="single"/>
        </w:rPr>
        <w:t>из раздела родная природа</w:t>
      </w:r>
      <w:r w:rsidRPr="0028269B">
        <w:rPr>
          <w:color w:val="000000"/>
          <w:sz w:val="28"/>
          <w:szCs w:val="28"/>
          <w:u w:val="single"/>
        </w:rPr>
        <w:t>: </w:t>
      </w:r>
      <w:r w:rsidRPr="0028269B">
        <w:rPr>
          <w:color w:val="000000"/>
          <w:sz w:val="28"/>
          <w:szCs w:val="28"/>
        </w:rPr>
        <w:t>название растений, животных и птиц, разных климатических зон России, умение объяснить назначение заповедников, Красной книги РФ;</w:t>
      </w:r>
    </w:p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b/>
          <w:color w:val="000000"/>
          <w:sz w:val="28"/>
          <w:szCs w:val="28"/>
          <w:u w:val="single"/>
        </w:rPr>
        <w:t>из раздела родной город</w:t>
      </w:r>
      <w:r w:rsidRPr="0028269B">
        <w:rPr>
          <w:color w:val="000000"/>
          <w:sz w:val="28"/>
          <w:szCs w:val="28"/>
          <w:u w:val="single"/>
        </w:rPr>
        <w:t>: </w:t>
      </w:r>
      <w:r w:rsidRPr="0028269B">
        <w:rPr>
          <w:color w:val="000000"/>
          <w:sz w:val="28"/>
          <w:szCs w:val="28"/>
        </w:rPr>
        <w:t>знание название родного города, символы города их значение, знание народов населяющих родной город, знание животных, птиц и растений родного края, памятники, героев – земляков, достопримечательности города</w:t>
      </w:r>
    </w:p>
    <w:p w:rsidR="0028269B" w:rsidRPr="0028269B" w:rsidRDefault="0028269B" w:rsidP="002826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269B">
        <w:rPr>
          <w:b/>
          <w:color w:val="000000"/>
          <w:sz w:val="28"/>
          <w:szCs w:val="28"/>
          <w:u w:val="single"/>
        </w:rPr>
        <w:t>из раздела родная страна</w:t>
      </w:r>
      <w:r w:rsidRPr="0028269B">
        <w:rPr>
          <w:color w:val="000000"/>
          <w:sz w:val="28"/>
          <w:szCs w:val="28"/>
          <w:u w:val="single"/>
        </w:rPr>
        <w:t>:</w:t>
      </w:r>
      <w:r w:rsidRPr="0028269B">
        <w:rPr>
          <w:color w:val="000000"/>
          <w:sz w:val="28"/>
          <w:szCs w:val="28"/>
        </w:rPr>
        <w:t> название, страны и столицы, знание русских былинных богатырей, знание образцов русских народных промыслов, знание климатических зон РФ, название крупных городов и рек России, знание народов населяющих РФ, знание символического значения государственных символов России, знание о столице России, достопримечательностей Москвы, знание прав и обязанностей гражданина РФ.</w:t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3"/>
        <w:gridCol w:w="2087"/>
        <w:gridCol w:w="3382"/>
        <w:gridCol w:w="4433"/>
      </w:tblGrid>
      <w:tr w:rsidR="0028269B" w:rsidRPr="0028269B" w:rsidTr="0028269B"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8269B" w:rsidRPr="0028269B" w:rsidTr="0028269B"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 люблю свой детский </w:t>
            </w:r>
            <w:proofErr w:type="gramStart"/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сад</w:t>
            </w:r>
            <w:proofErr w:type="gramEnd"/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район где я живу.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представление детей о детском саде; о районе, где мы живем.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профессиях людей, работающих в детском саду; рассказы об исторических местах района и его знаменитых людях (в честь кого названы улицы). Рассматривание фотографий. Экскурсия детей вместе по району. Составление схемы «Я иду в свой детский сад» (дорога из дома в детский сад)</w:t>
            </w:r>
          </w:p>
        </w:tc>
      </w:tr>
      <w:tr w:rsidR="0028269B" w:rsidRPr="0028269B" w:rsidTr="0028269B"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неделя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Малая родина. За что мы любим свой город.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возникновения герба родного города.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представления детей о родном городе. Формировать понимание выражения «Малая родина». Закрепить знания детей о достопримечательностях родного города. Закрепить и обобщить знания детей о символе родного города – гербе. Формировать уважительное отношение к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гербу, познакомить детей с символическим значением герба. Воспитывать гражданско-патриотические чувства.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Экскурсия по родному городу); рассматривание иллюстраций, открыток, фотографий с видами родного города.</w:t>
            </w:r>
            <w:proofErr w:type="gramEnd"/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«Я в родном городе»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в родном городе есть»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«Любимый город»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том, где можно увидеть герб  города, рассматривание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иллюстраций герба родного города.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5"/>
        <w:gridCol w:w="1933"/>
        <w:gridCol w:w="3437"/>
        <w:gridCol w:w="4480"/>
      </w:tblGrid>
      <w:tr w:rsidR="0028269B" w:rsidRPr="0028269B" w:rsidTr="0028269B"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Знаменитые земляки, памятные места города</w:t>
            </w:r>
          </w:p>
        </w:tc>
        <w:tc>
          <w:tcPr>
            <w:tcW w:w="3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знаменитыми земляками, людьми, которые освобождали город, страну от фашистских захватчиков. О людя</w:t>
            </w:r>
            <w:proofErr w:type="gramStart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тружениках, которые своим трудом способствовали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знаменитых земляках.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к </w:t>
            </w:r>
            <w:proofErr w:type="gramStart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памятникам героев-освободителей</w:t>
            </w:r>
            <w:proofErr w:type="gramEnd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трудовой славы земляков.</w:t>
            </w:r>
            <w:bookmarkStart w:id="0" w:name="_GoBack"/>
            <w:bookmarkEnd w:id="0"/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и фотографий по данной теме.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подвигах и героических поступках наших героев-земляков.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неделя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Флора и фауна родного края</w:t>
            </w:r>
          </w:p>
        </w:tc>
        <w:tc>
          <w:tcPr>
            <w:tcW w:w="3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животном и растительном мире родного края.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уважительное, бережное отношение к природе родного края, гражданско-патриотические чувства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животных и растениях родного края, рассматривание иллюстраций, целевые прогулки. Экскурсия в краеведческий музей г. Новозыбкова.</w:t>
            </w: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2260"/>
        <w:gridCol w:w="3308"/>
        <w:gridCol w:w="4317"/>
      </w:tblGrid>
      <w:tr w:rsidR="0028269B" w:rsidRPr="0028269B" w:rsidTr="0028269B"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8269B" w:rsidRPr="0028269B" w:rsidTr="0028269B"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Наша страна - Россия Государственные </w:t>
            </w: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символы России – флаг, гимн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в воображении детей образ Родины, представление о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 как о родной стране, воспитывать чувство любви к своей Родине, закрепить название родной страны «Россия».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Занятия, беседы о Родине, чтение стихотворений, пословиц и поговорок; рассматривание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иллюстраций с разными климатическими зонами России. Беседа о березке – символе России.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Занятие, беседы о государственных символах России, рассматривание изображений государственных символов, прослушивание гимна, наблюдение в ходе прогулок на каких зданиях можно увидеть государственные символы.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наш флаг»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Аппликация: изготовление флага РФ.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флага РФ.</w:t>
            </w:r>
          </w:p>
        </w:tc>
      </w:tr>
      <w:tr w:rsidR="0028269B" w:rsidRPr="0028269B" w:rsidTr="0028269B"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3-4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Государственный символ России - герб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декоративно-прикладным искусством.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Занятие, беседы о символическом значении герба РФ, рассматривание изображений государственного герба.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наш герб»</w:t>
            </w: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"/>
        <w:gridCol w:w="2040"/>
        <w:gridCol w:w="3358"/>
        <w:gridCol w:w="4457"/>
      </w:tblGrid>
      <w:tr w:rsidR="0028269B" w:rsidRPr="0028269B" w:rsidTr="0028269B"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Климатические зоны России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народы живут в России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 </w:t>
            </w:r>
            <w:proofErr w:type="spellStart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ит.д</w:t>
            </w:r>
            <w:proofErr w:type="spellEnd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Побуждать детей уважительно относиться к культуре разных народов, любоваться образцами народно-прикладного творчества.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Занятия, знакомство с географической картой России.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по описанию», «Чьи припасы», «У кого какой домик».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/и разных народов РФ Занятие, беседы о многонациональной России, рассматривание иллюстраций, изучение их культуры, быта, фольклора. Чтение стихотворений, художественной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литературы народностей, населяющих нашу страну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«Дома бывают разные»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3- 4 недели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Новогодней карте</w:t>
            </w: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детям о том, что наши предки умели и любили веселиться, напомнить, что обычно праздник начинается торжественно, потом под музыку водят хороводы, поют песни, пляшут, затевают игры.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интерес, уважительное отношение к обычаям и традициям нашего народа.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праздниках. Рассказ воспитателя о встрече Нового года и воображаемое путешествие по карте.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новогодних символах. Рассказ о новогодних обычаях.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Сооружение построек из снега.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«Поможем птицам зимой».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группы к празднику. Новогодний утренник.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«Праздник елки в детском саду», «Письмо Деду Морозу».</w:t>
            </w:r>
          </w:p>
        </w:tc>
      </w:tr>
      <w:tr w:rsidR="0028269B" w:rsidRPr="0028269B" w:rsidTr="0028269B">
        <w:trPr>
          <w:trHeight w:val="390"/>
        </w:trPr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лес – чудесный лес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такое заповедник?</w:t>
            </w: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и систематизировать знания детей о растительном и животном мире русского леса. Побуждать детей восхищаться красотой родной природы.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детей с назначением природных заповедников, «Красной книгой»; воспитывать бережное отношение к природе. Воспитывать патриотические чувства.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Занятие, беседы о жизни животных в лесу, рассматривание иллюстраций.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 какого дерева листок», «Узнай по описанию», «Чьи припасы», «У кого какой домик», «Зеленая аптека»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Занятие, беседы о заповедниках России, рассматривание иллюстраций с изображением редких животных.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«Красная книга России».</w:t>
            </w:r>
          </w:p>
        </w:tc>
      </w:tr>
      <w:tr w:rsidR="0028269B" w:rsidRPr="0028269B" w:rsidTr="0028269B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3-4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Голубые реки России</w:t>
            </w:r>
          </w:p>
        </w:tc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названиями крупных рек России: Волга, Лена, Обь, Енисей, Ангара, озеро Байкал. Формировать понимание значимости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Занятие, беседы о реках России, озере Байкал, рассматривание иллюстраций.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стихотворений, рассказов о жизни людей на реке, о жизни речных обитателей. Рисование «Река и ее обитатели»</w:t>
            </w: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25" w:type="dxa"/>
        <w:tblInd w:w="-5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2087"/>
        <w:gridCol w:w="3468"/>
        <w:gridCol w:w="4327"/>
      </w:tblGrid>
      <w:tr w:rsidR="0028269B" w:rsidRPr="0028269B" w:rsidTr="0028269B">
        <w:trPr>
          <w:trHeight w:val="420"/>
        </w:trPr>
        <w:tc>
          <w:tcPr>
            <w:tcW w:w="1072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8269B" w:rsidRPr="0028269B" w:rsidTr="0028269B">
        <w:tc>
          <w:tcPr>
            <w:tcW w:w="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43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Города России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такими городами РФ, как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43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Занятие, рассматривание иллюстраций с видами городов.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литературных произведений о городах России. Рисование «Города, где мы живем»</w:t>
            </w:r>
          </w:p>
        </w:tc>
      </w:tr>
      <w:tr w:rsidR="0028269B" w:rsidRPr="0028269B" w:rsidTr="0028269B">
        <w:tc>
          <w:tcPr>
            <w:tcW w:w="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неделя</w:t>
            </w:r>
          </w:p>
        </w:tc>
        <w:tc>
          <w:tcPr>
            <w:tcW w:w="2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защитников Отечества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чувство уважения к Вооруженным силам России, к подвигу наших соотечественников по защите Родины.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патриотические чувства.</w:t>
            </w:r>
          </w:p>
        </w:tc>
        <w:tc>
          <w:tcPr>
            <w:tcW w:w="43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«День защитников Отечества»; изготовление подарков для пап и дедушек, рассматривание иллюстраций с изображением разных родов войск: сухопутных, военно-морских, воздушных.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по выбору воспитателя.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 «Наши защитники Отечества»</w:t>
            </w: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10430" w:type="dxa"/>
        <w:tblInd w:w="-5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1"/>
        <w:gridCol w:w="1672"/>
        <w:gridCol w:w="3851"/>
        <w:gridCol w:w="4016"/>
      </w:tblGrid>
      <w:tr w:rsidR="0028269B" w:rsidRPr="0028269B" w:rsidTr="0028269B">
        <w:trPr>
          <w:trHeight w:val="390"/>
        </w:trPr>
        <w:tc>
          <w:tcPr>
            <w:tcW w:w="104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8269B" w:rsidRPr="0028269B" w:rsidTr="0028269B">
        <w:tc>
          <w:tcPr>
            <w:tcW w:w="8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4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мама</w:t>
            </w:r>
          </w:p>
        </w:tc>
        <w:tc>
          <w:tcPr>
            <w:tcW w:w="3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добрые, нежные чувства к своим мамам, познакомить детей с женщинами, в разные годы прославившими нашу страну в области искусства, науки, спорта, космонавтики и др.</w:t>
            </w:r>
          </w:p>
        </w:tc>
        <w:tc>
          <w:tcPr>
            <w:tcW w:w="4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 «Мамин день»; рассматривание фотографий знаменитых россиянок, изготовление подарков для мам и бабушек.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«Моя мама»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«Мама дома», «Мама на работе», «Портрет мамы»</w:t>
            </w:r>
          </w:p>
        </w:tc>
      </w:tr>
      <w:tr w:rsidR="0028269B" w:rsidRPr="0028269B" w:rsidTr="0028269B">
        <w:tc>
          <w:tcPr>
            <w:tcW w:w="8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3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Средствами эстетического воспитания познакомить детей с народными традициями встречи весны, с празднованием Масленицы. Познакомить детей с образцами русского народного поэтического фольклора.</w:t>
            </w:r>
          </w:p>
        </w:tc>
        <w:tc>
          <w:tcPr>
            <w:tcW w:w="4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– развлечение, беседы о масленичной неделе, символическом значении блинов, чучела Масленицы.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«Встреча весны»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состязания.</w:t>
            </w:r>
          </w:p>
        </w:tc>
      </w:tr>
      <w:tr w:rsidR="0028269B" w:rsidRPr="0028269B" w:rsidTr="0028269B">
        <w:tc>
          <w:tcPr>
            <w:tcW w:w="8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9"/>
        <w:gridCol w:w="1749"/>
        <w:gridCol w:w="3805"/>
        <w:gridCol w:w="4342"/>
      </w:tblGrid>
      <w:tr w:rsidR="0028269B" w:rsidRPr="0028269B" w:rsidTr="0028269B">
        <w:trPr>
          <w:trHeight w:val="210"/>
        </w:trPr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8269B" w:rsidRPr="0028269B" w:rsidTr="0028269B"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Наши космонавты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строении Солнечной системы, звездах, планетах, о полете человека в космос.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патриотические чувства.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«Человек в космосе» (рассказы о космонавтах).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Наблюдения: Восход и заход Солнца. Смена дня и ночи. Ночное небо: звезды (с родителями). Луна, какая она (с родителями).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«Ночное небо», «Земля наш дом», «Ракета».</w:t>
            </w:r>
          </w:p>
        </w:tc>
      </w:tr>
      <w:tr w:rsidR="0028269B" w:rsidRPr="0028269B" w:rsidTr="0028269B"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3-4я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  <w:tc>
          <w:tcPr>
            <w:tcW w:w="1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Главный город нашей </w:t>
            </w: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страны.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Московского Кремля.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Уточнить знания детей о столице РФ. Формировать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представление о Москве как о главном городе России. Познакомить детей с историческими и современными достопримечательностями столицы России. Побуждать детей восхищаться ее красотой. 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Занятие, рассматривание иллюстраций, открыток с </w:t>
            </w: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достопримечательностями Москвы.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«Главный город», выставка детских рисунков.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Занятие, рассматривание иллюстраций про древнюю Москву.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«Древняя Москва»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на тему: «Московский Кремль»</w:t>
            </w:r>
          </w:p>
        </w:tc>
      </w:tr>
    </w:tbl>
    <w:p w:rsidR="0028269B" w:rsidRPr="0028269B" w:rsidRDefault="0028269B" w:rsidP="00282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"/>
        <w:gridCol w:w="1863"/>
        <w:gridCol w:w="3764"/>
        <w:gridCol w:w="4228"/>
      </w:tblGrid>
      <w:tr w:rsidR="0028269B" w:rsidRPr="0028269B" w:rsidTr="0028269B">
        <w:trPr>
          <w:trHeight w:val="255"/>
        </w:trPr>
        <w:tc>
          <w:tcPr>
            <w:tcW w:w="1048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8269B" w:rsidRPr="0028269B" w:rsidTr="0028269B">
        <w:tc>
          <w:tcPr>
            <w:tcW w:w="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8269B" w:rsidRPr="0028269B" w:rsidTr="0028269B">
        <w:tc>
          <w:tcPr>
            <w:tcW w:w="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посвященное празднованию Дня Победы.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к Вечному огню, возложение цветов, беседы о подвигах людей во время ВОВ.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«День Победы».</w:t>
            </w:r>
          </w:p>
        </w:tc>
      </w:tr>
      <w:tr w:rsidR="0028269B" w:rsidRPr="0028269B" w:rsidTr="0028269B">
        <w:trPr>
          <w:trHeight w:val="465"/>
        </w:trPr>
        <w:tc>
          <w:tcPr>
            <w:tcW w:w="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2-я,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недели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значит быть гражданином? Права и обязанности гражданина РФ.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России как о родной стране. Воспитывать гражданско-патриотические чувства, уважение к государственным символам России. Объяснить понятия «гражданство», «гражданин».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ответственность, как гражданина своей страны,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патриотические чувства.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Занятие, беседы о правах и обязанностях гражданина РФ, знакомство с Конституцией России.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наш герб (флаг)»</w:t>
            </w:r>
          </w:p>
        </w:tc>
      </w:tr>
      <w:tr w:rsidR="0028269B" w:rsidRPr="0028269B" w:rsidTr="0028269B">
        <w:tc>
          <w:tcPr>
            <w:tcW w:w="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4-я неделя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– патриоты. Итоговая диагностика по программе.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– викторина, чтение литературных произведений о Родине.</w:t>
            </w:r>
          </w:p>
          <w:p w:rsidR="0028269B" w:rsidRPr="0028269B" w:rsidRDefault="0028269B" w:rsidP="002826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1F6E" w:rsidRDefault="008D1F6E"/>
    <w:sectPr w:rsidR="008D1F6E" w:rsidSect="0028269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9B"/>
    <w:rsid w:val="0028269B"/>
    <w:rsid w:val="003D4EBF"/>
    <w:rsid w:val="008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2023-10-05T11:52:00Z</dcterms:created>
  <dcterms:modified xsi:type="dcterms:W3CDTF">2023-10-05T12:02:00Z</dcterms:modified>
</cp:coreProperties>
</file>