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92" w:rsidRPr="0080375D" w:rsidRDefault="00F26392" w:rsidP="00F26392">
      <w:pPr>
        <w:spacing w:after="0"/>
        <w:ind w:right="-1" w:firstLine="565"/>
        <w:jc w:val="center"/>
        <w:rPr>
          <w:rFonts w:ascii="Times New Roman" w:hAnsi="Times New Roman" w:cs="Times New Roman"/>
          <w:sz w:val="24"/>
          <w:szCs w:val="24"/>
        </w:rPr>
      </w:pPr>
      <w:r w:rsidRPr="0080375D">
        <w:rPr>
          <w:rFonts w:ascii="Times New Roman" w:hAnsi="Times New Roman" w:cs="Times New Roman"/>
          <w:sz w:val="24"/>
          <w:szCs w:val="24"/>
        </w:rPr>
        <w:t xml:space="preserve">МУ «Комитет по образованию Администрации </w:t>
      </w:r>
      <w:proofErr w:type="spellStart"/>
      <w:r w:rsidRPr="0080375D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80375D">
        <w:rPr>
          <w:rFonts w:ascii="Times New Roman" w:hAnsi="Times New Roman" w:cs="Times New Roman"/>
          <w:sz w:val="24"/>
          <w:szCs w:val="24"/>
        </w:rPr>
        <w:t xml:space="preserve"> - Удэ»</w:t>
      </w:r>
    </w:p>
    <w:p w:rsidR="00F26392" w:rsidRPr="0080375D" w:rsidRDefault="00F26392" w:rsidP="00F26392">
      <w:pPr>
        <w:spacing w:after="0"/>
        <w:ind w:right="-1" w:firstLine="565"/>
        <w:jc w:val="center"/>
        <w:rPr>
          <w:rFonts w:ascii="Times New Roman" w:hAnsi="Times New Roman" w:cs="Times New Roman"/>
          <w:sz w:val="24"/>
          <w:szCs w:val="24"/>
        </w:rPr>
      </w:pPr>
      <w:r w:rsidRPr="0080375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26392" w:rsidRPr="0080375D" w:rsidRDefault="00F26392" w:rsidP="00F26392">
      <w:pPr>
        <w:spacing w:after="0"/>
        <w:ind w:right="-1" w:firstLine="565"/>
        <w:jc w:val="center"/>
        <w:rPr>
          <w:rFonts w:ascii="Times New Roman" w:hAnsi="Times New Roman" w:cs="Times New Roman"/>
          <w:sz w:val="24"/>
          <w:szCs w:val="24"/>
        </w:rPr>
      </w:pPr>
      <w:r w:rsidRPr="0080375D">
        <w:rPr>
          <w:rFonts w:ascii="Times New Roman" w:hAnsi="Times New Roman" w:cs="Times New Roman"/>
          <w:sz w:val="24"/>
          <w:szCs w:val="24"/>
        </w:rPr>
        <w:t>Детский сад №16 «Родничок»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75D">
        <w:rPr>
          <w:rFonts w:ascii="Times New Roman" w:hAnsi="Times New Roman" w:cs="Times New Roman"/>
          <w:sz w:val="24"/>
          <w:szCs w:val="24"/>
        </w:rPr>
        <w:t xml:space="preserve">общеразвивающего </w:t>
      </w:r>
      <w:bookmarkStart w:id="0" w:name="_GoBack"/>
      <w:bookmarkEnd w:id="0"/>
      <w:r w:rsidR="001F2131" w:rsidRPr="0080375D">
        <w:rPr>
          <w:rFonts w:ascii="Times New Roman" w:hAnsi="Times New Roman" w:cs="Times New Roman"/>
          <w:sz w:val="24"/>
          <w:szCs w:val="24"/>
        </w:rPr>
        <w:t>вида</w:t>
      </w:r>
      <w:r w:rsidR="001F2131">
        <w:rPr>
          <w:rFonts w:ascii="Times New Roman" w:hAnsi="Times New Roman" w:cs="Times New Roman"/>
          <w:sz w:val="24"/>
          <w:szCs w:val="24"/>
        </w:rPr>
        <w:t xml:space="preserve"> </w:t>
      </w:r>
      <w:r w:rsidR="001F2131" w:rsidRPr="0080375D">
        <w:rPr>
          <w:rFonts w:ascii="Times New Roman" w:hAnsi="Times New Roman" w:cs="Times New Roman"/>
          <w:sz w:val="24"/>
          <w:szCs w:val="24"/>
        </w:rPr>
        <w:t>города</w:t>
      </w:r>
      <w:r w:rsidRPr="0080375D">
        <w:rPr>
          <w:rFonts w:ascii="Times New Roman" w:hAnsi="Times New Roman" w:cs="Times New Roman"/>
          <w:sz w:val="24"/>
          <w:szCs w:val="24"/>
        </w:rPr>
        <w:t xml:space="preserve"> Улан-Удэ</w:t>
      </w:r>
    </w:p>
    <w:p w:rsidR="00F26392" w:rsidRDefault="00F26392" w:rsidP="00F26392">
      <w:pPr>
        <w:pStyle w:val="a5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Pr="00F26392" w:rsidRDefault="00F26392" w:rsidP="00F26392">
      <w:pPr>
        <w:pStyle w:val="a3"/>
        <w:spacing w:before="134" w:beforeAutospacing="0" w:after="134" w:afterAutospacing="0" w:line="276" w:lineRule="auto"/>
        <w:ind w:firstLine="567"/>
        <w:jc w:val="center"/>
        <w:rPr>
          <w:b/>
          <w:sz w:val="32"/>
        </w:rPr>
      </w:pPr>
      <w:r w:rsidRPr="00F26392">
        <w:rPr>
          <w:b/>
          <w:sz w:val="32"/>
        </w:rPr>
        <w:t>Доклад</w:t>
      </w:r>
    </w:p>
    <w:p w:rsidR="00F26392" w:rsidRDefault="008A0D8C" w:rsidP="00F26392">
      <w:pPr>
        <w:pStyle w:val="a3"/>
        <w:spacing w:before="134" w:beforeAutospacing="0" w:after="134" w:afterAutospacing="0" w:line="276" w:lineRule="auto"/>
        <w:ind w:firstLine="567"/>
        <w:jc w:val="center"/>
        <w:rPr>
          <w:rStyle w:val="a4"/>
          <w:b/>
          <w:bCs/>
          <w:color w:val="000000"/>
          <w:sz w:val="32"/>
        </w:rPr>
      </w:pPr>
      <w:r w:rsidRPr="00F26392">
        <w:rPr>
          <w:color w:val="000000"/>
          <w:sz w:val="32"/>
        </w:rPr>
        <w:t>«</w:t>
      </w:r>
      <w:r w:rsidR="005103F2" w:rsidRPr="00F26392">
        <w:rPr>
          <w:rStyle w:val="a4"/>
          <w:b/>
          <w:bCs/>
          <w:color w:val="000000"/>
          <w:sz w:val="32"/>
        </w:rPr>
        <w:t>Современные технологии музыкального</w:t>
      </w:r>
      <w:r w:rsidRPr="00F26392">
        <w:rPr>
          <w:rStyle w:val="a4"/>
          <w:b/>
          <w:bCs/>
          <w:color w:val="000000"/>
          <w:sz w:val="32"/>
        </w:rPr>
        <w:t xml:space="preserve"> воспитания</w:t>
      </w:r>
    </w:p>
    <w:p w:rsidR="005103F2" w:rsidRPr="00F26392" w:rsidRDefault="008A0D8C" w:rsidP="00F26392">
      <w:pPr>
        <w:pStyle w:val="a3"/>
        <w:spacing w:before="134" w:beforeAutospacing="0" w:after="134" w:afterAutospacing="0" w:line="276" w:lineRule="auto"/>
        <w:ind w:firstLine="567"/>
        <w:jc w:val="center"/>
        <w:rPr>
          <w:color w:val="000000"/>
          <w:sz w:val="32"/>
        </w:rPr>
      </w:pPr>
      <w:r w:rsidRPr="00F26392">
        <w:rPr>
          <w:rStyle w:val="a4"/>
          <w:b/>
          <w:bCs/>
          <w:color w:val="000000"/>
          <w:sz w:val="32"/>
        </w:rPr>
        <w:t xml:space="preserve"> и их использование»</w:t>
      </w:r>
    </w:p>
    <w:p w:rsid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 </w:t>
      </w: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Default="00F2639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</w:p>
    <w:p w:rsidR="00F26392" w:rsidRPr="00277B71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Подготовила:</w:t>
      </w:r>
    </w:p>
    <w:p w:rsidR="00F26392" w:rsidRPr="00277B71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277B71">
        <w:rPr>
          <w:rFonts w:ascii="Times New Roman" w:hAnsi="Times New Roman" w:cs="Times New Roman"/>
          <w:sz w:val="24"/>
          <w:szCs w:val="28"/>
          <w:lang w:eastAsia="ru-RU"/>
        </w:rPr>
        <w:t>Перевалова</w:t>
      </w:r>
      <w:proofErr w:type="spellEnd"/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Т.Н.</w:t>
      </w:r>
    </w:p>
    <w:p w:rsidR="00F26392" w:rsidRPr="00277B71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277B71">
        <w:rPr>
          <w:rFonts w:ascii="Times New Roman" w:hAnsi="Times New Roman" w:cs="Times New Roman"/>
          <w:sz w:val="24"/>
          <w:szCs w:val="28"/>
          <w:lang w:eastAsia="ru-RU"/>
        </w:rPr>
        <w:t>музыкальный руководитель</w:t>
      </w: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Default="00F26392" w:rsidP="00F26392">
      <w:pPr>
        <w:pStyle w:val="a5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:rsidR="00F26392" w:rsidRPr="00277B71" w:rsidRDefault="00F26392" w:rsidP="00F26392">
      <w:pPr>
        <w:pStyle w:val="a5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2023</w:t>
      </w:r>
      <w:r w:rsidRPr="00277B71">
        <w:rPr>
          <w:rFonts w:ascii="Times New Roman" w:hAnsi="Times New Roman" w:cs="Times New Roman"/>
          <w:sz w:val="24"/>
          <w:szCs w:val="28"/>
          <w:lang w:eastAsia="ru-RU"/>
        </w:rPr>
        <w:t xml:space="preserve"> г.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lastRenderedPageBreak/>
        <w:t>Начальное музыкальное воспитание призвано сыграть в жизни человека очень важную роль. «Ранняя эмоциональная реакция позволяет с первых месяцев жизни приобщать детей к музыке, сделать её активным помощником эстетического воспитания» — писала Н.А. Ветлугина.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Музыкальное обучение в понимании общества перестало выполнять лишь узко специальную роль: обучение игре на музыкальных инструментах и получение музыкальных знаний. Его основная и важнейшая цель – развитие личности и мышления через занятия музыкой, </w:t>
      </w:r>
      <w:r w:rsidR="008A0D8C" w:rsidRPr="008A0D8C">
        <w:rPr>
          <w:color w:val="000000"/>
        </w:rPr>
        <w:t>воспитание профессионально</w:t>
      </w:r>
      <w:r w:rsidRPr="008A0D8C">
        <w:rPr>
          <w:color w:val="000000"/>
        </w:rPr>
        <w:t>-ориентированного любителя музыки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Программа воспитания и обучения в детском </w:t>
      </w:r>
      <w:r w:rsidR="008A0D8C" w:rsidRPr="008A0D8C">
        <w:rPr>
          <w:color w:val="000000"/>
        </w:rPr>
        <w:t>саду предусматривает</w:t>
      </w:r>
      <w:r w:rsidRPr="008A0D8C">
        <w:rPr>
          <w:color w:val="000000"/>
        </w:rPr>
        <w:t xml:space="preserve"> в процессе различных видов деятельности развитие музыкального </w:t>
      </w:r>
      <w:r w:rsidR="008A0D8C" w:rsidRPr="008A0D8C">
        <w:rPr>
          <w:color w:val="000000"/>
        </w:rPr>
        <w:t>слуха, певческого</w:t>
      </w:r>
      <w:r w:rsidRPr="008A0D8C">
        <w:rPr>
          <w:color w:val="000000"/>
        </w:rPr>
        <w:t xml:space="preserve"> голоса, танцевальных навыков, игры на детских музыкальных</w:t>
      </w:r>
      <w:r w:rsidR="008A0D8C">
        <w:rPr>
          <w:color w:val="000000"/>
        </w:rPr>
        <w:t xml:space="preserve"> </w:t>
      </w:r>
      <w:r w:rsidRPr="008A0D8C">
        <w:rPr>
          <w:color w:val="000000"/>
        </w:rPr>
        <w:t>инструментах.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Наряду с имеющимися целями и задачами, появляются иные, отвечающие насущным запросам ребенка. Наиболее значимые из них можно определить следующим образом: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создание музыкальным руководителем условий, предоставляющих возможности каждому ребенку проявить свои индивидуальные способности при общении с музыкой;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творческое развитие природной музыкальности ребенка;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высвобождение первичной креативности, создание условий для спонтанных творческих проявлений;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помощь в формировании внутреннего мира и самопознания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(эмоционально-психическое развитие и </w:t>
      </w:r>
      <w:proofErr w:type="spellStart"/>
      <w:r w:rsidRPr="008A0D8C">
        <w:rPr>
          <w:color w:val="000000"/>
        </w:rPr>
        <w:t>психокоррекция</w:t>
      </w:r>
      <w:proofErr w:type="spellEnd"/>
      <w:r w:rsidRPr="008A0D8C">
        <w:rPr>
          <w:color w:val="000000"/>
        </w:rPr>
        <w:t>).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Сегодня музыкально-творческое воспитание человека, развитие его    природной музыкальности – это не только путь к </w:t>
      </w:r>
      <w:r w:rsidR="008A0D8C" w:rsidRPr="008A0D8C">
        <w:rPr>
          <w:color w:val="000000"/>
        </w:rPr>
        <w:t>эстетическому образованию</w:t>
      </w:r>
      <w:r w:rsidRPr="008A0D8C">
        <w:rPr>
          <w:color w:val="000000"/>
        </w:rPr>
        <w:t xml:space="preserve"> или способ приобщения к ценностям культуры, а очень эффективный способ развития самых разных способностей людей, путь к их самореализации как личности.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Новые подходы к музыкальному образованию требуют </w:t>
      </w:r>
      <w:r w:rsidR="008A0D8C" w:rsidRPr="008A0D8C">
        <w:rPr>
          <w:color w:val="000000"/>
        </w:rPr>
        <w:t>и использования</w:t>
      </w:r>
      <w:r w:rsidRPr="008A0D8C">
        <w:rPr>
          <w:color w:val="000000"/>
        </w:rPr>
        <w:t xml:space="preserve"> абсолютно иных, наиболее эффективных педагогических технологий в развитии музыкальности детей.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Постоянный поиск ответов на вопросы, возникающие в ходе работы по музыкальному воспитанию детей, подталкивал меня к знакомству с различными методиками и практиками коллег и исследователей. Методики и разработки </w:t>
      </w:r>
      <w:proofErr w:type="spellStart"/>
      <w:r w:rsidRPr="008A0D8C">
        <w:rPr>
          <w:color w:val="000000"/>
        </w:rPr>
        <w:t>Т.Боровик</w:t>
      </w:r>
      <w:proofErr w:type="spellEnd"/>
      <w:r w:rsidRPr="008A0D8C">
        <w:rPr>
          <w:color w:val="000000"/>
        </w:rPr>
        <w:t xml:space="preserve">, </w:t>
      </w:r>
      <w:proofErr w:type="spellStart"/>
      <w:r w:rsidRPr="008A0D8C">
        <w:rPr>
          <w:color w:val="000000"/>
        </w:rPr>
        <w:t>А.Бурениной</w:t>
      </w:r>
      <w:proofErr w:type="spellEnd"/>
      <w:r w:rsidRPr="008A0D8C">
        <w:rPr>
          <w:color w:val="000000"/>
        </w:rPr>
        <w:t xml:space="preserve"> и </w:t>
      </w:r>
      <w:proofErr w:type="spellStart"/>
      <w:r w:rsidRPr="008A0D8C">
        <w:rPr>
          <w:color w:val="000000"/>
        </w:rPr>
        <w:t>Т.Сауко</w:t>
      </w:r>
      <w:proofErr w:type="spellEnd"/>
      <w:r w:rsidRPr="008A0D8C">
        <w:rPr>
          <w:color w:val="000000"/>
        </w:rPr>
        <w:t xml:space="preserve">, </w:t>
      </w:r>
      <w:proofErr w:type="spellStart"/>
      <w:r w:rsidRPr="008A0D8C">
        <w:rPr>
          <w:color w:val="000000"/>
        </w:rPr>
        <w:t>Т.Тютюнниковой</w:t>
      </w:r>
      <w:proofErr w:type="spellEnd"/>
      <w:r w:rsidRPr="008A0D8C">
        <w:rPr>
          <w:color w:val="000000"/>
        </w:rPr>
        <w:t xml:space="preserve">, </w:t>
      </w:r>
      <w:proofErr w:type="spellStart"/>
      <w:r w:rsidRPr="008A0D8C">
        <w:rPr>
          <w:color w:val="000000"/>
        </w:rPr>
        <w:t>О.Радыновой</w:t>
      </w:r>
      <w:proofErr w:type="spellEnd"/>
      <w:r w:rsidRPr="008A0D8C">
        <w:rPr>
          <w:color w:val="000000"/>
        </w:rPr>
        <w:t xml:space="preserve">, </w:t>
      </w:r>
      <w:proofErr w:type="spellStart"/>
      <w:r w:rsidRPr="008A0D8C">
        <w:rPr>
          <w:color w:val="000000"/>
        </w:rPr>
        <w:t>М.Картушиной</w:t>
      </w:r>
      <w:proofErr w:type="spellEnd"/>
      <w:r w:rsidRPr="008A0D8C">
        <w:rPr>
          <w:color w:val="000000"/>
        </w:rPr>
        <w:t xml:space="preserve">, постоянное чтение и </w:t>
      </w:r>
      <w:proofErr w:type="gramStart"/>
      <w:r w:rsidRPr="008A0D8C">
        <w:rPr>
          <w:color w:val="000000"/>
        </w:rPr>
        <w:t>изучение  профессиональных</w:t>
      </w:r>
      <w:proofErr w:type="gramEnd"/>
      <w:r w:rsidRPr="008A0D8C">
        <w:rPr>
          <w:color w:val="000000"/>
        </w:rPr>
        <w:t xml:space="preserve"> периодических изданий «Музыкальный руководитель», «Обруч», «Дошкольное воспитание» – все </w:t>
      </w:r>
      <w:proofErr w:type="spellStart"/>
      <w:r w:rsidRPr="008A0D8C">
        <w:rPr>
          <w:color w:val="000000"/>
        </w:rPr>
        <w:t>это,несомненно</w:t>
      </w:r>
      <w:proofErr w:type="spellEnd"/>
      <w:r w:rsidRPr="008A0D8C">
        <w:rPr>
          <w:color w:val="000000"/>
        </w:rPr>
        <w:t>, оказалось для меня очень интересным и полезным, расширило профессиональный кругозор и нашло отражение в практической деятельности.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В основе инновационных технологий музыкального воспитания детей лежит коллективная деятельность, объединяющая: </w:t>
      </w:r>
      <w:r w:rsidR="008A0D8C" w:rsidRPr="008A0D8C">
        <w:rPr>
          <w:color w:val="000000"/>
        </w:rPr>
        <w:t>пение, ритмизированную</w:t>
      </w:r>
      <w:r w:rsidRPr="008A0D8C">
        <w:rPr>
          <w:color w:val="000000"/>
        </w:rPr>
        <w:t xml:space="preserve">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lastRenderedPageBreak/>
        <w:t>Обращение к современным технологиям в воспитании дошкольников открывает широкие возможности педагогическому творчеству, смелому поиску инновационных методов воспитания и обучения. 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Задачи музыкального воспитания осуществляются посредством нескольких видов музыкальной деятельности в детском саду: слушания музыки, пения, музыкально - </w:t>
      </w:r>
      <w:r w:rsidR="008A0D8C" w:rsidRPr="008A0D8C">
        <w:rPr>
          <w:color w:val="000000"/>
        </w:rPr>
        <w:t>ритмических движений</w:t>
      </w:r>
      <w:r w:rsidRPr="008A0D8C">
        <w:rPr>
          <w:color w:val="000000"/>
        </w:rPr>
        <w:t>, музыкально-дидактических игр.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Во все виды музыкальной деятельности возможны включения </w:t>
      </w:r>
      <w:r w:rsidR="008A0D8C" w:rsidRPr="008A0D8C">
        <w:rPr>
          <w:color w:val="000000"/>
        </w:rPr>
        <w:t>средства новых</w:t>
      </w:r>
      <w:r w:rsidRPr="008A0D8C">
        <w:rPr>
          <w:color w:val="000000"/>
        </w:rPr>
        <w:t xml:space="preserve"> информационных технологий.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Восприятие </w:t>
      </w:r>
      <w:r w:rsidR="008A0D8C" w:rsidRPr="008A0D8C">
        <w:rPr>
          <w:color w:val="000000"/>
        </w:rPr>
        <w:t>музыки: демонстрация</w:t>
      </w:r>
      <w:r w:rsidRPr="008A0D8C">
        <w:rPr>
          <w:color w:val="000000"/>
        </w:rPr>
        <w:t xml:space="preserve"> портретов композиторов, иллюстрации к музыкальному произведению, подборка слайдов или видео. С помощью ИКТ дети виртуально попадают в концертный зал, изучают творчество    композиторов, познакомится с разными музыкальными жанрами. Интересно, ярко и понятно можно познакомить дошкольников с разными </w:t>
      </w:r>
      <w:r w:rsidR="008A0D8C" w:rsidRPr="008A0D8C">
        <w:rPr>
          <w:color w:val="000000"/>
        </w:rPr>
        <w:t>видами искусства</w:t>
      </w:r>
      <w:r w:rsidRPr="008A0D8C">
        <w:rPr>
          <w:color w:val="000000"/>
        </w:rPr>
        <w:t xml:space="preserve">, такими как театр, балет, опера, продемонстрировав не </w:t>
      </w:r>
      <w:r w:rsidR="008A0D8C" w:rsidRPr="008A0D8C">
        <w:rPr>
          <w:color w:val="000000"/>
        </w:rPr>
        <w:t>только иллюстрации</w:t>
      </w:r>
      <w:r w:rsidRPr="008A0D8C">
        <w:rPr>
          <w:color w:val="000000"/>
        </w:rPr>
        <w:t>, но и видео – ролики.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Мультимедиа презентации позволяют обогатить процесс эмоционально-образного познания, вызывают желание неоднократно </w:t>
      </w:r>
      <w:r w:rsidR="008A0D8C" w:rsidRPr="008A0D8C">
        <w:rPr>
          <w:color w:val="000000"/>
        </w:rPr>
        <w:t>слушать музыкальное</w:t>
      </w:r>
      <w:r w:rsidRPr="008A0D8C">
        <w:rPr>
          <w:color w:val="000000"/>
        </w:rPr>
        <w:t xml:space="preserve"> произведение, помогают надолго запомнить предложенное для слушания музыкальное произведение, зрительное </w:t>
      </w:r>
      <w:r w:rsidR="008A0D8C" w:rsidRPr="008A0D8C">
        <w:rPr>
          <w:color w:val="000000"/>
        </w:rPr>
        <w:t>восприятие изучаемых</w:t>
      </w:r>
      <w:r w:rsidRPr="008A0D8C">
        <w:rPr>
          <w:color w:val="000000"/>
        </w:rPr>
        <w:t xml:space="preserve"> объектов позволяет быстрее и глубже воспринимать   излагаемый материал, разнообразят впечатления детей.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  <w:u w:val="single"/>
        </w:rPr>
        <w:t>Эвритмия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В настоящее время всё более активно в музыкальной деятельности применяется такой инновационный подход, как эвритмия. </w:t>
      </w:r>
      <w:r w:rsidRPr="008A0D8C">
        <w:rPr>
          <w:color w:val="000000"/>
        </w:rPr>
        <w:br/>
        <w:t xml:space="preserve">Эвритмия - искусство движения, основанное на закономерностях речи </w:t>
      </w:r>
      <w:r w:rsidR="008A0D8C" w:rsidRPr="008A0D8C">
        <w:rPr>
          <w:color w:val="000000"/>
        </w:rPr>
        <w:t>и музыки</w:t>
      </w:r>
      <w:r w:rsidRPr="008A0D8C">
        <w:rPr>
          <w:color w:val="000000"/>
        </w:rPr>
        <w:t xml:space="preserve"> и являющееся одним из способов выражения музыкального движения в пространстве. Эвритмия развивает музыкальные и </w:t>
      </w:r>
      <w:r w:rsidR="008A0D8C" w:rsidRPr="008A0D8C">
        <w:rPr>
          <w:color w:val="000000"/>
        </w:rPr>
        <w:t>творческие способности</w:t>
      </w:r>
      <w:r w:rsidRPr="008A0D8C">
        <w:rPr>
          <w:color w:val="000000"/>
        </w:rPr>
        <w:t xml:space="preserve"> детей, эмоциональную сферу, нравственно-коммуникативные качества, психический потенциал дошкольников, который благотворно влияет на культуру движения детей. Цель эвритмии - развитие культуры движения</w:t>
      </w:r>
      <w:r w:rsidR="008A0D8C">
        <w:rPr>
          <w:color w:val="000000"/>
        </w:rPr>
        <w:t xml:space="preserve"> </w:t>
      </w:r>
      <w:r w:rsidRPr="008A0D8C">
        <w:rPr>
          <w:color w:val="000000"/>
        </w:rPr>
        <w:t>детей дошкольного возраста. 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Занятия по эвритмии для дошкольников проходят в форме увлекательной сказочной истории, которая рассказывается педагогом и создаётся действиями всех участников. Подражая движениям педагога, дети перевоплощаются </w:t>
      </w:r>
      <w:r w:rsidR="008A0D8C" w:rsidRPr="008A0D8C">
        <w:rPr>
          <w:color w:val="000000"/>
        </w:rPr>
        <w:t>в образы</w:t>
      </w:r>
      <w:r w:rsidRPr="008A0D8C">
        <w:rPr>
          <w:color w:val="000000"/>
        </w:rPr>
        <w:t xml:space="preserve"> различных растений и животных, проживают явления </w:t>
      </w:r>
      <w:r w:rsidR="008A0D8C" w:rsidRPr="008A0D8C">
        <w:rPr>
          <w:color w:val="000000"/>
        </w:rPr>
        <w:t>природы, имитируют</w:t>
      </w:r>
      <w:r w:rsidRPr="008A0D8C">
        <w:rPr>
          <w:color w:val="000000"/>
        </w:rPr>
        <w:t xml:space="preserve"> деятельность людей. Стихи и музыка выбираются в соответствии с сезонным состоянием природы. В музыкальной эвритмии дети учатся двигаться в характере музыки, </w:t>
      </w:r>
      <w:r w:rsidR="008A0D8C" w:rsidRPr="008A0D8C">
        <w:rPr>
          <w:color w:val="000000"/>
        </w:rPr>
        <w:t>учатся чувствовать</w:t>
      </w:r>
      <w:r w:rsidRPr="008A0D8C">
        <w:rPr>
          <w:color w:val="000000"/>
        </w:rPr>
        <w:t xml:space="preserve"> движение других. Игра - ведущая деятельность дошкольника, именно этот вид деятельности и стал основой для разработки специальных упражнений по эвритмии.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rPr>
          <w:color w:val="000000"/>
        </w:rPr>
      </w:pPr>
      <w:r w:rsidRPr="008A0D8C">
        <w:rPr>
          <w:color w:val="000000"/>
        </w:rPr>
        <w:t xml:space="preserve">Главная особенность </w:t>
      </w:r>
      <w:proofErr w:type="spellStart"/>
      <w:r w:rsidRPr="008A0D8C">
        <w:rPr>
          <w:color w:val="000000"/>
        </w:rPr>
        <w:t>эвритмических</w:t>
      </w:r>
      <w:proofErr w:type="spellEnd"/>
      <w:r w:rsidRPr="008A0D8C">
        <w:rPr>
          <w:color w:val="000000"/>
        </w:rPr>
        <w:t xml:space="preserve"> упражнений – это акцентирование внимания на обучение музыкально-ритмическим движениям, на </w:t>
      </w:r>
      <w:r w:rsidR="008A0D8C" w:rsidRPr="008A0D8C">
        <w:rPr>
          <w:color w:val="000000"/>
        </w:rPr>
        <w:t>анализе внутренних</w:t>
      </w:r>
      <w:r w:rsidRPr="008A0D8C">
        <w:rPr>
          <w:color w:val="000000"/>
        </w:rPr>
        <w:t xml:space="preserve"> процессов: мыслительных,</w:t>
      </w:r>
      <w:r w:rsidR="008A0D8C">
        <w:rPr>
          <w:color w:val="000000"/>
        </w:rPr>
        <w:t xml:space="preserve"> эмоциональных. </w:t>
      </w:r>
      <w:r w:rsidRPr="008A0D8C">
        <w:rPr>
          <w:color w:val="000000"/>
        </w:rPr>
        <w:t>Эвритмия включает в себя: </w:t>
      </w:r>
      <w:r w:rsidRPr="008A0D8C">
        <w:rPr>
          <w:color w:val="000000"/>
        </w:rPr>
        <w:br/>
        <w:t>- ритмические игры; </w:t>
      </w:r>
      <w:r w:rsidRPr="008A0D8C">
        <w:rPr>
          <w:color w:val="000000"/>
        </w:rPr>
        <w:br/>
        <w:t>- упражнения по развитию мелкой моторики, крупной моторики; </w:t>
      </w:r>
      <w:r w:rsidRPr="008A0D8C">
        <w:rPr>
          <w:color w:val="000000"/>
        </w:rPr>
        <w:br/>
        <w:t>(упражнение для развития координации, равновесия, ловкости стопы); </w:t>
      </w:r>
      <w:r w:rsidRPr="008A0D8C">
        <w:rPr>
          <w:color w:val="000000"/>
        </w:rPr>
        <w:br/>
      </w:r>
      <w:r w:rsidRPr="008A0D8C">
        <w:rPr>
          <w:color w:val="000000"/>
        </w:rPr>
        <w:lastRenderedPageBreak/>
        <w:t>- пространственная ориентация; </w:t>
      </w:r>
      <w:r w:rsidRPr="008A0D8C">
        <w:rPr>
          <w:color w:val="000000"/>
        </w:rPr>
        <w:br/>
        <w:t>- социальные игры (взаимодействие с партнером, подгруппой детей и всей группой, как единого коллектива); </w:t>
      </w:r>
      <w:r w:rsidRPr="008A0D8C">
        <w:rPr>
          <w:color w:val="000000"/>
        </w:rPr>
        <w:br/>
        <w:t>- импровизационно-двигательные композиции с музыкальным  сопровождением; </w:t>
      </w:r>
      <w:r w:rsidRPr="008A0D8C">
        <w:rPr>
          <w:color w:val="000000"/>
        </w:rPr>
        <w:br/>
        <w:t xml:space="preserve">- </w:t>
      </w:r>
      <w:proofErr w:type="spellStart"/>
      <w:r w:rsidRPr="008A0D8C">
        <w:rPr>
          <w:color w:val="000000"/>
        </w:rPr>
        <w:t>игропластика</w:t>
      </w:r>
      <w:proofErr w:type="spellEnd"/>
      <w:r w:rsidRPr="008A0D8C">
        <w:rPr>
          <w:color w:val="000000"/>
        </w:rPr>
        <w:t xml:space="preserve"> - специальные упражнения для развития мышечной гибкости, силы в образных и игровых двигательных заданиях; </w:t>
      </w:r>
      <w:r w:rsidRPr="008A0D8C">
        <w:rPr>
          <w:color w:val="000000"/>
        </w:rPr>
        <w:br/>
        <w:t xml:space="preserve">- </w:t>
      </w:r>
      <w:proofErr w:type="spellStart"/>
      <w:r w:rsidRPr="008A0D8C">
        <w:rPr>
          <w:color w:val="000000"/>
        </w:rPr>
        <w:t>игротанцы</w:t>
      </w:r>
      <w:proofErr w:type="spellEnd"/>
      <w:r w:rsidRPr="008A0D8C">
        <w:rPr>
          <w:color w:val="000000"/>
        </w:rPr>
        <w:t xml:space="preserve"> - танцевальные шаги, направленные на развитие и совершенствование танцевальных движений. 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Разученные музыкально-ритмические этюды, композиции широко используются в непосредственно образовательной деятельности по музыке, физической культуре, а также во всех режимных моментах </w:t>
      </w:r>
      <w:r w:rsidR="008A0D8C" w:rsidRPr="008A0D8C">
        <w:rPr>
          <w:color w:val="000000"/>
        </w:rPr>
        <w:t>дошкольной образовательной</w:t>
      </w:r>
      <w:r w:rsidRPr="008A0D8C">
        <w:rPr>
          <w:color w:val="000000"/>
        </w:rPr>
        <w:t xml:space="preserve"> организации. 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Практический опыт, приобретенный в работе с </w:t>
      </w:r>
      <w:r w:rsidR="008A0D8C" w:rsidRPr="008A0D8C">
        <w:rPr>
          <w:color w:val="000000"/>
        </w:rPr>
        <w:t>дошкольниками, позволяет</w:t>
      </w:r>
      <w:r w:rsidRPr="008A0D8C">
        <w:rPr>
          <w:color w:val="000000"/>
        </w:rPr>
        <w:t xml:space="preserve"> заключить, что эвритмия обладает </w:t>
      </w:r>
      <w:r w:rsidR="008A0D8C" w:rsidRPr="008A0D8C">
        <w:rPr>
          <w:color w:val="000000"/>
        </w:rPr>
        <w:t>определенными неиспользованными</w:t>
      </w:r>
      <w:r w:rsidRPr="008A0D8C">
        <w:rPr>
          <w:color w:val="000000"/>
        </w:rPr>
        <w:t xml:space="preserve"> резервами в повышении эффективности системы художественного воспитания молодого поколения.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  <w:u w:val="single"/>
        </w:rPr>
        <w:t>Технология проектирования музыкально обогащённой среды.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При разработке материала и содержания музыкально – дидактических игр, направленных на развитие музыкальных способностей ребёнка, необходимо учитывать и особенности музыкального развития дошкольника. Подбирая музыкальные произведения к играм необходимо помнить о том, что они должны быть доступны восприятию ребёнка старшего дошкольного возраста. Организуя любую музыкальную игру, в том числе музыкально –  дидактическую, важно рассматривать каждого ребенка как индивидуальность, способную проявить своё «я».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Важным педагогическим условием, обеспечивающим </w:t>
      </w:r>
      <w:r w:rsidR="008A0D8C" w:rsidRPr="008A0D8C">
        <w:rPr>
          <w:color w:val="000000"/>
        </w:rPr>
        <w:t>успех музыкального</w:t>
      </w:r>
      <w:r w:rsidRPr="008A0D8C">
        <w:rPr>
          <w:color w:val="000000"/>
        </w:rPr>
        <w:t xml:space="preserve"> развития детей, является организация развивающей среды в дошкольном образовательном учреждении. Образовательная среда </w:t>
      </w:r>
      <w:r w:rsidR="008A0D8C" w:rsidRPr="008A0D8C">
        <w:rPr>
          <w:color w:val="000000"/>
        </w:rPr>
        <w:t>должна характеризоваться</w:t>
      </w:r>
      <w:r w:rsidRPr="008A0D8C">
        <w:rPr>
          <w:color w:val="000000"/>
        </w:rPr>
        <w:t xml:space="preserve"> эмоциональным фоном, включающим творческую увлечённость, настрой на поиск, созидание. Творческая среда характеризуется, прежде всего, творческой атмосферой, которая способствует появлению новых идей, замыслов, развитию чувства психологической защищённости, а также разнообразным и богатым предметным наполнением.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Требования к проектированию музыкальной среды: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1) создание условий для активного взаимодействия детей с </w:t>
      </w:r>
      <w:r w:rsidR="008A0D8C" w:rsidRPr="008A0D8C">
        <w:rPr>
          <w:color w:val="000000"/>
        </w:rPr>
        <w:t>любыми пособиями</w:t>
      </w:r>
      <w:r w:rsidRPr="008A0D8C">
        <w:rPr>
          <w:color w:val="000000"/>
        </w:rPr>
        <w:t>, музыкальными инструментами — предметная среда должна быть со масштабна глазу, действиям руки и росту ребёнка;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2) оформление музыкальных мини – центров, уголков для детей старшего дошкольного возраста должно иметь дидактическую направленность;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3) каждый блок компонентов среды предусматривает ориентацию на представление всех видов детской музыкальной деятельности (</w:t>
      </w:r>
      <w:r w:rsidR="008A0D8C" w:rsidRPr="008A0D8C">
        <w:rPr>
          <w:color w:val="000000"/>
        </w:rPr>
        <w:t>восприятие музыки</w:t>
      </w:r>
      <w:r w:rsidRPr="008A0D8C">
        <w:rPr>
          <w:color w:val="000000"/>
        </w:rPr>
        <w:t xml:space="preserve">, воспроизведение музыки – пособия, побуждающие </w:t>
      </w:r>
      <w:r w:rsidR="008A0D8C" w:rsidRPr="008A0D8C">
        <w:rPr>
          <w:color w:val="000000"/>
        </w:rPr>
        <w:t>к музыкально</w:t>
      </w:r>
      <w:r w:rsidRPr="008A0D8C">
        <w:rPr>
          <w:color w:val="000000"/>
        </w:rPr>
        <w:t>-ритмической деятельности, творчество – пособия, побуждающие к творчеству и импровизации).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Решение этих задач обеспечивается разнообразием детских музыкальных инструментов, развивающих музыкальных игр и игрушек, наглядных дидактических </w:t>
      </w:r>
      <w:r w:rsidRPr="008A0D8C">
        <w:rPr>
          <w:color w:val="000000"/>
        </w:rPr>
        <w:lastRenderedPageBreak/>
        <w:t>пособий, разнообразных аудиовизуальных средств. Эстетика интерьера должна учитывать традиции детской культуры. Педагогическая</w:t>
      </w:r>
      <w:r w:rsidR="008A0D8C">
        <w:rPr>
          <w:color w:val="000000"/>
        </w:rPr>
        <w:t xml:space="preserve"> </w:t>
      </w:r>
      <w:r w:rsidRPr="008A0D8C">
        <w:rPr>
          <w:color w:val="000000"/>
        </w:rPr>
        <w:t>среда создаётся для предоставления детям возможности активной и разнообразной музыкально – творческой деятельности.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 </w:t>
      </w:r>
      <w:r w:rsidRPr="008A0D8C">
        <w:rPr>
          <w:color w:val="000000"/>
          <w:u w:val="single"/>
        </w:rPr>
        <w:t>Технологии музыкально-ритмического воспитания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(программа по ритмической пластике «Ритмическая мозаика» </w:t>
      </w:r>
      <w:proofErr w:type="spellStart"/>
      <w:r w:rsidRPr="008A0D8C">
        <w:rPr>
          <w:color w:val="000000"/>
        </w:rPr>
        <w:t>А.И.Бурениной</w:t>
      </w:r>
      <w:proofErr w:type="spellEnd"/>
      <w:r w:rsidRPr="008A0D8C">
        <w:rPr>
          <w:color w:val="000000"/>
        </w:rPr>
        <w:t xml:space="preserve"> нацелена на гармоничное развитие личности, единство духовного и                                       физического);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Цели и задачи: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Воспитание интереса к музыкально-ритмическим движениям.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Развитие эмоциональной отзывчивости на музыку, образно-</w:t>
      </w:r>
      <w:proofErr w:type="gramStart"/>
      <w:r w:rsidRPr="008A0D8C">
        <w:rPr>
          <w:color w:val="000000"/>
        </w:rPr>
        <w:t>игровых  движений</w:t>
      </w:r>
      <w:proofErr w:type="gramEnd"/>
      <w:r w:rsidRPr="008A0D8C">
        <w:rPr>
          <w:color w:val="000000"/>
        </w:rPr>
        <w:t>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Развитие музыкального слуха:</w:t>
      </w:r>
      <w:r w:rsidR="008A0D8C">
        <w:rPr>
          <w:color w:val="000000"/>
        </w:rPr>
        <w:t xml:space="preserve"> </w:t>
      </w:r>
      <w:r w:rsidRPr="008A0D8C">
        <w:rPr>
          <w:color w:val="000000"/>
        </w:rPr>
        <w:t>музыкальных сенсорных способностей;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чувство ритма – способности выражать в движении ритмическую пульсацию мелодии;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слухового внимания – умение начинать и заканчивать движения в    соответствии с началом и концом музыки;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способности менять темп и характер движения в соответствии с изменением темпа и характера звучания.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Развитие двигательной сферы – формирование основных двигательных   навыков и умений, развитие пружинящих, маховых движений выразительных жестов, элементов плясовых движений; развитие выразительности движений, умение передавать в мимике и пантомимике образы знакомых животных и персонажей.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- Воспитание общительности, умение входить в контакт со взрослыми </w:t>
      </w:r>
      <w:r w:rsidR="008A0D8C" w:rsidRPr="008A0D8C">
        <w:rPr>
          <w:color w:val="000000"/>
        </w:rPr>
        <w:t>или ребенком</w:t>
      </w:r>
      <w:r w:rsidRPr="008A0D8C">
        <w:rPr>
          <w:color w:val="000000"/>
        </w:rPr>
        <w:t>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Развитие элементарных умений пространственных ориентировок: умение становиться друг за другом, двигаться «стайкой» за ведущим, по кругу, вперед, назад.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- Развитие умения выполнять движения в соответствии с текстом песен </w:t>
      </w:r>
      <w:proofErr w:type="gramStart"/>
      <w:r w:rsidRPr="008A0D8C">
        <w:rPr>
          <w:color w:val="000000"/>
        </w:rPr>
        <w:t xml:space="preserve">и  </w:t>
      </w:r>
      <w:proofErr w:type="spellStart"/>
      <w:r w:rsidRPr="008A0D8C">
        <w:rPr>
          <w:color w:val="000000"/>
        </w:rPr>
        <w:t>потешек</w:t>
      </w:r>
      <w:proofErr w:type="spellEnd"/>
      <w:proofErr w:type="gramEnd"/>
      <w:r w:rsidRPr="008A0D8C">
        <w:rPr>
          <w:color w:val="000000"/>
        </w:rPr>
        <w:t>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jc w:val="both"/>
        <w:rPr>
          <w:color w:val="000000"/>
        </w:rPr>
      </w:pPr>
      <w:r w:rsidRPr="008A0D8C">
        <w:rPr>
          <w:color w:val="000000"/>
        </w:rPr>
        <w:t xml:space="preserve">          В данной технологии использую репертуар, представляющий </w:t>
      </w:r>
      <w:r w:rsidR="008A0D8C" w:rsidRPr="008A0D8C">
        <w:rPr>
          <w:color w:val="000000"/>
        </w:rPr>
        <w:t>собой песенки</w:t>
      </w:r>
      <w:r w:rsidRPr="008A0D8C">
        <w:rPr>
          <w:color w:val="000000"/>
        </w:rPr>
        <w:t xml:space="preserve">, </w:t>
      </w:r>
      <w:r w:rsidR="008A0D8C" w:rsidRPr="008A0D8C">
        <w:rPr>
          <w:color w:val="000000"/>
        </w:rPr>
        <w:t>тексты,</w:t>
      </w:r>
      <w:r w:rsidRPr="008A0D8C">
        <w:rPr>
          <w:color w:val="000000"/>
        </w:rPr>
        <w:t xml:space="preserve"> которые сопровождаются соответствующими движениями. Опора на слово имеет особое значение и для развития речи детей, и для конкретизации самого движения, наполнения его смыслом. В целом такие композиции оказывают комплексное воздействие на ребенка, вызывая яркую эмоциональную реакцию и активизируя движение, желание подпевать, танцевать вместе с взрослыми или сверстниками.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Основной </w:t>
      </w:r>
      <w:r w:rsidR="008A0D8C" w:rsidRPr="008A0D8C">
        <w:rPr>
          <w:color w:val="000000"/>
        </w:rPr>
        <w:t>метод музыкально</w:t>
      </w:r>
      <w:r w:rsidRPr="008A0D8C">
        <w:rPr>
          <w:color w:val="000000"/>
        </w:rPr>
        <w:t xml:space="preserve">-ритмического воспитания детей – «вовлекающий </w:t>
      </w:r>
      <w:r w:rsidR="008A0D8C" w:rsidRPr="008A0D8C">
        <w:rPr>
          <w:color w:val="000000"/>
        </w:rPr>
        <w:t>показ» двигательных</w:t>
      </w:r>
      <w:r w:rsidRPr="008A0D8C">
        <w:rPr>
          <w:color w:val="000000"/>
        </w:rPr>
        <w:t xml:space="preserve"> упражнений.  Учитывая </w:t>
      </w:r>
      <w:r w:rsidR="008A0D8C" w:rsidRPr="008A0D8C">
        <w:rPr>
          <w:color w:val="000000"/>
        </w:rPr>
        <w:t>особенности детей</w:t>
      </w:r>
      <w:r w:rsidRPr="008A0D8C">
        <w:rPr>
          <w:color w:val="000000"/>
        </w:rPr>
        <w:t xml:space="preserve"> к подражанию, я максимально выразительно и четко </w:t>
      </w:r>
      <w:r w:rsidR="008A0D8C" w:rsidRPr="008A0D8C">
        <w:rPr>
          <w:color w:val="000000"/>
        </w:rPr>
        <w:t>исполняю ритмические</w:t>
      </w:r>
      <w:r w:rsidRPr="008A0D8C">
        <w:rPr>
          <w:color w:val="000000"/>
        </w:rPr>
        <w:t xml:space="preserve"> композиции, так как от этого напрямую зависит и качество   движений детей. Эта технология дает мне возможность воспитывать малышей активными, энергичными ловкими, эмоциональными и счастливыми.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 </w:t>
      </w:r>
      <w:r w:rsidRPr="008A0D8C">
        <w:rPr>
          <w:color w:val="000000"/>
          <w:u w:val="single"/>
        </w:rPr>
        <w:t xml:space="preserve">Технологии элементарного </w:t>
      </w:r>
      <w:proofErr w:type="spellStart"/>
      <w:r w:rsidRPr="008A0D8C">
        <w:rPr>
          <w:color w:val="000000"/>
          <w:u w:val="single"/>
        </w:rPr>
        <w:t>музицирования</w:t>
      </w:r>
      <w:proofErr w:type="spellEnd"/>
      <w:r w:rsidRPr="008A0D8C">
        <w:rPr>
          <w:color w:val="000000"/>
          <w:u w:val="single"/>
        </w:rPr>
        <w:t xml:space="preserve"> с </w:t>
      </w:r>
      <w:proofErr w:type="spellStart"/>
      <w:r w:rsidRPr="008A0D8C">
        <w:rPr>
          <w:color w:val="000000"/>
          <w:u w:val="single"/>
        </w:rPr>
        <w:t>дошкольними</w:t>
      </w:r>
      <w:proofErr w:type="spellEnd"/>
      <w:r w:rsidRPr="008A0D8C">
        <w:rPr>
          <w:color w:val="000000"/>
        </w:rPr>
        <w:t xml:space="preserve"> (использование технологии Т.Э. </w:t>
      </w:r>
      <w:proofErr w:type="spellStart"/>
      <w:r w:rsidRPr="008A0D8C">
        <w:rPr>
          <w:color w:val="000000"/>
        </w:rPr>
        <w:t>Тютюнниковой</w:t>
      </w:r>
      <w:proofErr w:type="spellEnd"/>
      <w:r w:rsidRPr="008A0D8C">
        <w:rPr>
          <w:color w:val="000000"/>
        </w:rPr>
        <w:t xml:space="preserve"> «Элементарное </w:t>
      </w:r>
      <w:proofErr w:type="spellStart"/>
      <w:r w:rsidRPr="008A0D8C">
        <w:rPr>
          <w:color w:val="000000"/>
        </w:rPr>
        <w:t>музицирование</w:t>
      </w:r>
      <w:proofErr w:type="spellEnd"/>
      <w:r w:rsidRPr="008A0D8C">
        <w:rPr>
          <w:color w:val="000000"/>
        </w:rPr>
        <w:t xml:space="preserve"> с   </w:t>
      </w:r>
      <w:r w:rsidR="008A0D8C" w:rsidRPr="008A0D8C">
        <w:rPr>
          <w:color w:val="000000"/>
        </w:rPr>
        <w:t xml:space="preserve">дошкольниками» </w:t>
      </w:r>
      <w:r w:rsidR="008A0D8C" w:rsidRPr="008A0D8C">
        <w:rPr>
          <w:color w:val="000000"/>
        </w:rPr>
        <w:lastRenderedPageBreak/>
        <w:t>содействует</w:t>
      </w:r>
      <w:r w:rsidRPr="008A0D8C">
        <w:rPr>
          <w:color w:val="000000"/>
        </w:rPr>
        <w:t xml:space="preserve"> развитию их творческих способностей, природной </w:t>
      </w:r>
      <w:r w:rsidR="008A0D8C" w:rsidRPr="008A0D8C">
        <w:rPr>
          <w:color w:val="000000"/>
        </w:rPr>
        <w:t>музыкальности, создает</w:t>
      </w:r>
      <w:r w:rsidRPr="008A0D8C">
        <w:rPr>
          <w:color w:val="000000"/>
        </w:rPr>
        <w:t xml:space="preserve"> условия для широкой ориентации в музыке и накоплению запаса музыкальных впечатлений, помогает успешно </w:t>
      </w:r>
      <w:r w:rsidR="008A0D8C" w:rsidRPr="008A0D8C">
        <w:rPr>
          <w:color w:val="000000"/>
        </w:rPr>
        <w:t>решать задачи</w:t>
      </w:r>
      <w:r w:rsidRPr="008A0D8C">
        <w:rPr>
          <w:color w:val="000000"/>
        </w:rPr>
        <w:t xml:space="preserve"> программы дошкольного образования);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Элементарное </w:t>
      </w:r>
      <w:proofErr w:type="spellStart"/>
      <w:r w:rsidRPr="008A0D8C">
        <w:rPr>
          <w:color w:val="000000"/>
        </w:rPr>
        <w:t>музициров</w:t>
      </w:r>
      <w:r w:rsidR="008A0D8C">
        <w:rPr>
          <w:color w:val="000000"/>
        </w:rPr>
        <w:t>а</w:t>
      </w:r>
      <w:r w:rsidRPr="008A0D8C">
        <w:rPr>
          <w:color w:val="000000"/>
        </w:rPr>
        <w:t>ние</w:t>
      </w:r>
      <w:proofErr w:type="spellEnd"/>
      <w:r w:rsidRPr="008A0D8C">
        <w:rPr>
          <w:color w:val="000000"/>
        </w:rPr>
        <w:t xml:space="preserve"> дает возможность: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- развивать индивидуальность детей, их способность к </w:t>
      </w:r>
      <w:r w:rsidR="008A0D8C" w:rsidRPr="008A0D8C">
        <w:rPr>
          <w:color w:val="000000"/>
        </w:rPr>
        <w:t>импровизации, творчеству</w:t>
      </w:r>
      <w:r w:rsidRPr="008A0D8C">
        <w:rPr>
          <w:color w:val="000000"/>
        </w:rPr>
        <w:t>, умение фантазировать;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воспитывать и развивать музыкальные способности в увлекательной    эстетической игре с инструментами;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проявить внимание к эмоциональному миру детей, их способности к   сопереживанию;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воспитывать навыки общения и сотрудничества в группе;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тренировки различных видов внимания, точной и быстрой реакции, умения слушать, активно воспринимать.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  <w:u w:val="single"/>
        </w:rPr>
        <w:t>Технологии обучения певческим </w:t>
      </w:r>
      <w:proofErr w:type="gramStart"/>
      <w:r w:rsidRPr="008A0D8C">
        <w:rPr>
          <w:color w:val="000000"/>
          <w:u w:val="single"/>
        </w:rPr>
        <w:t>навыкам</w:t>
      </w:r>
      <w:r w:rsidRPr="008A0D8C">
        <w:rPr>
          <w:color w:val="000000"/>
        </w:rPr>
        <w:t>  Г.А.</w:t>
      </w:r>
      <w:proofErr w:type="gramEnd"/>
      <w:r w:rsidRPr="008A0D8C">
        <w:rPr>
          <w:color w:val="000000"/>
        </w:rPr>
        <w:t xml:space="preserve"> Струве «Хоровое сольфеджио» и В.В. Емельянова «</w:t>
      </w:r>
      <w:proofErr w:type="spellStart"/>
      <w:r w:rsidRPr="008A0D8C">
        <w:rPr>
          <w:color w:val="000000"/>
        </w:rPr>
        <w:t>Фонопедический</w:t>
      </w:r>
      <w:proofErr w:type="spellEnd"/>
      <w:r w:rsidRPr="008A0D8C">
        <w:rPr>
          <w:color w:val="000000"/>
        </w:rPr>
        <w:t xml:space="preserve"> метод развития голоса», авторская  методика А.В. Зарубы,  помогают  педагогу в решении задач обучения певческим навыкам;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Я считаю главным воспитание у ребенка «чуткого музыкального уха» и эмоциональной отзывчивости – именно тех компонентов музыкальности, без которых невозможно приобщить ребенка к миру прекрасного, невозможно и целостное развитие личности.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Я поставила себе цель: воспитать музыкально-творческого ребенка.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Для достижения этой цели я определила для себя задачи: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1. Стимулировать творческую активность дошкольников;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2. Побуждать к стремлению овладевать необходимым минимумом вокально-хоровых навыков;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3. Развивать музыкально-образное и ассоциативное мышление.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  <w:u w:val="single"/>
        </w:rPr>
        <w:t>Технологии музыкотерапии</w:t>
      </w:r>
      <w:r w:rsidRPr="008A0D8C">
        <w:rPr>
          <w:color w:val="000000"/>
        </w:rPr>
        <w:t xml:space="preserve"> – это психотерапевтический метод, основанный </w:t>
      </w:r>
      <w:r w:rsidR="008A0D8C" w:rsidRPr="008A0D8C">
        <w:rPr>
          <w:color w:val="000000"/>
        </w:rPr>
        <w:t>на целительном</w:t>
      </w:r>
      <w:r w:rsidRPr="008A0D8C">
        <w:rPr>
          <w:color w:val="000000"/>
        </w:rPr>
        <w:t xml:space="preserve"> воздействии музыки на психологическое состояние человека. (концепция В. Петрушина)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Все эти технологии неотъемлемо связаны с музыкальным воспитанием, а   </w:t>
      </w:r>
      <w:r w:rsidR="008A0D8C" w:rsidRPr="008A0D8C">
        <w:rPr>
          <w:color w:val="000000"/>
        </w:rPr>
        <w:t>значит, могут</w:t>
      </w:r>
      <w:r w:rsidRPr="008A0D8C">
        <w:rPr>
          <w:color w:val="000000"/>
        </w:rPr>
        <w:t xml:space="preserve"> быть применены для освоения современной музыки дошкольниками.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 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Заключение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jc w:val="both"/>
        <w:rPr>
          <w:color w:val="000000"/>
        </w:rPr>
      </w:pPr>
      <w:r w:rsidRPr="008A0D8C">
        <w:rPr>
          <w:color w:val="000000"/>
        </w:rPr>
        <w:t xml:space="preserve">         Использование современных технологий музыкального </w:t>
      </w:r>
      <w:proofErr w:type="gramStart"/>
      <w:r w:rsidRPr="008A0D8C">
        <w:rPr>
          <w:color w:val="000000"/>
        </w:rPr>
        <w:t>развития  позволяют</w:t>
      </w:r>
      <w:proofErr w:type="gramEnd"/>
      <w:r w:rsidRPr="008A0D8C">
        <w:rPr>
          <w:color w:val="000000"/>
        </w:rPr>
        <w:t xml:space="preserve"> провести восприятие музыки через различные виды музыкальной деятельности: пение, обучение игре на детских музыкальных инструментах,  театрализация, пластическое интонирование.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Я считаю </w:t>
      </w:r>
      <w:r w:rsidR="008A0D8C" w:rsidRPr="008A0D8C">
        <w:rPr>
          <w:color w:val="000000"/>
        </w:rPr>
        <w:t>необходимым применение</w:t>
      </w:r>
      <w:r w:rsidRPr="008A0D8C">
        <w:rPr>
          <w:color w:val="000000"/>
        </w:rPr>
        <w:t xml:space="preserve"> наглядности с </w:t>
      </w:r>
      <w:r w:rsidR="008A0D8C" w:rsidRPr="008A0D8C">
        <w:rPr>
          <w:color w:val="000000"/>
        </w:rPr>
        <w:t>использованием произведений</w:t>
      </w:r>
      <w:r w:rsidRPr="008A0D8C">
        <w:rPr>
          <w:color w:val="000000"/>
        </w:rPr>
        <w:t xml:space="preserve"> живописи, игровых методов и </w:t>
      </w:r>
      <w:r w:rsidR="008A0D8C" w:rsidRPr="008A0D8C">
        <w:rPr>
          <w:color w:val="000000"/>
        </w:rPr>
        <w:t>приемов, наблюдений</w:t>
      </w:r>
      <w:r w:rsidRPr="008A0D8C">
        <w:rPr>
          <w:color w:val="000000"/>
        </w:rPr>
        <w:t xml:space="preserve"> и рассуждений о музыке.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lastRenderedPageBreak/>
        <w:t>Музыкальные способности детей будет развиваться более эффективно, если использовать следующие рекомендации: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 - формировать представления детей о современной музыке и культуре в целом;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 - обогащать музыкальные впечатления детей, знакомя их с разнообразными образцами современной музыки;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побуждать активный интерес к музыке;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воспитывать музыкальный вкус;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приобщать детей к различным видам музыкальной деятельности;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стимулировать творческие проявления в музыкальной деятельности;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стимулировать их нравственно- эстетические переживания и способность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к эмоциональной отзывчивости;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побуждать к самостоятельным действиям и поиску ответов на вопросы;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учить высказывать свои впечатления о музыке;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развивать чувство уверенности в себе;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>- разнообразить музыкальные впечатления детей.</w:t>
      </w:r>
    </w:p>
    <w:p w:rsidR="005103F2" w:rsidRPr="008A0D8C" w:rsidRDefault="005103F2" w:rsidP="008A0D8C">
      <w:pPr>
        <w:pStyle w:val="a3"/>
        <w:spacing w:before="134" w:beforeAutospacing="0" w:after="134" w:afterAutospacing="0" w:line="276" w:lineRule="auto"/>
        <w:ind w:firstLine="567"/>
        <w:jc w:val="both"/>
        <w:rPr>
          <w:color w:val="000000"/>
        </w:rPr>
      </w:pPr>
      <w:r w:rsidRPr="008A0D8C">
        <w:rPr>
          <w:color w:val="000000"/>
        </w:rPr>
        <w:t xml:space="preserve">Использованием различных методов и </w:t>
      </w:r>
      <w:r w:rsidR="008A0D8C" w:rsidRPr="008A0D8C">
        <w:rPr>
          <w:color w:val="000000"/>
        </w:rPr>
        <w:t>технологий, описанных</w:t>
      </w:r>
      <w:r w:rsidRPr="008A0D8C">
        <w:rPr>
          <w:color w:val="000000"/>
        </w:rPr>
        <w:t xml:space="preserve"> в данной работе, пробуждает любопытство и сравнительно легко позволяет запомнить предлагаемый музыкальный материал. Эту особенность детской памяти                           педагогу всегда надо учитывать. Память ребенка – это его интерес. Так считают психологи, поэтому на протяжении всего дошкольного детства важно сделать интересным все, что педагог старается организовать для детей, не забывая о том, что ребенку подчас и самому было бы интересно добывать информацию, а не только получать ее от педагога.</w:t>
      </w:r>
    </w:p>
    <w:p w:rsidR="00AE1D8D" w:rsidRPr="008A0D8C" w:rsidRDefault="00AE1D8D" w:rsidP="008A0D8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1D8D" w:rsidRPr="008A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05"/>
    <w:rsid w:val="001F2131"/>
    <w:rsid w:val="005103F2"/>
    <w:rsid w:val="008A0D8C"/>
    <w:rsid w:val="00AE1D8D"/>
    <w:rsid w:val="00DF2B05"/>
    <w:rsid w:val="00F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9E426-2DF4-4807-92CB-2D759987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03F2"/>
    <w:rPr>
      <w:i/>
      <w:iCs/>
    </w:rPr>
  </w:style>
  <w:style w:type="paragraph" w:styleId="a5">
    <w:name w:val="No Spacing"/>
    <w:uiPriority w:val="1"/>
    <w:qFormat/>
    <w:rsid w:val="00F26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2209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2023-05-01T13:28:00Z</dcterms:created>
  <dcterms:modified xsi:type="dcterms:W3CDTF">2023-05-03T12:53:00Z</dcterms:modified>
</cp:coreProperties>
</file>