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40" w:rsidRDefault="00C90240" w:rsidP="00C90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24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внимания и мелкой моторики у детей от трех лет</w:t>
      </w:r>
    </w:p>
    <w:p w:rsidR="00776750" w:rsidRDefault="00C90240" w:rsidP="00C90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для педагогов</w:t>
      </w:r>
    </w:p>
    <w:p w:rsidR="00C90240" w:rsidRDefault="00C90240" w:rsidP="00265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познакомить и научить педагогов применять различные игры и упражнения для развития </w:t>
      </w:r>
      <w:r w:rsidR="00C70FE6">
        <w:rPr>
          <w:rFonts w:ascii="Times New Roman" w:hAnsi="Times New Roman" w:cs="Times New Roman"/>
          <w:sz w:val="28"/>
          <w:szCs w:val="28"/>
        </w:rPr>
        <w:t>мелкой моторики и внимания детей.</w:t>
      </w:r>
    </w:p>
    <w:p w:rsidR="00C70FE6" w:rsidRDefault="00C70FE6" w:rsidP="008D6B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Мелкая моторика рук – это не что иное, как ловкость рук. Она оказывает влияние не только на речь, но и на развитие психических процессов (внимание, память, мышление, воображение).</w:t>
      </w:r>
      <w:bookmarkStart w:id="0" w:name="_GoBack"/>
      <w:bookmarkEnd w:id="0"/>
    </w:p>
    <w:p w:rsidR="00265F15" w:rsidRDefault="00C70FE6" w:rsidP="00265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развитие мелкой моторики рук оказывает развивающее действие на ребенка в целом? В головном мозге человека центры, которые отвечают за речь и движения пальцев расположены очень близко. И во время развития мелкой моторики активизируются ре</w:t>
      </w:r>
      <w:r w:rsidR="00265F15">
        <w:rPr>
          <w:rFonts w:ascii="Times New Roman" w:hAnsi="Times New Roman" w:cs="Times New Roman"/>
          <w:sz w:val="28"/>
          <w:szCs w:val="28"/>
        </w:rPr>
        <w:t xml:space="preserve">чевые центры. Таким образом, мы не только готовим руку к письму, развиваем моторику, но и стимулируем развитие речи. </w:t>
      </w:r>
    </w:p>
    <w:p w:rsidR="00265F15" w:rsidRDefault="00265F15" w:rsidP="00265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моторику рук можно уже с младенческого возраста,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массировать пальчики грудному ребенку. В раннем дошкольном возрасте можно использовать различные пальчиковые игры, которые сопровождаются проговариванием потешек, стихотворений.</w:t>
      </w:r>
    </w:p>
    <w:p w:rsidR="00265F15" w:rsidRDefault="00265F15" w:rsidP="00265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забывать о развитии элементарных навыков самообслуживания: застегивать и растегивать пуговицы, завязывать шнурки, натягивать колготки и многое другое.</w:t>
      </w:r>
    </w:p>
    <w:p w:rsidR="00265F15" w:rsidRDefault="00265F15" w:rsidP="00265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наблюдается отставание в моторном развитии. А родители, в большинстве случаев, стараются сделать все за ребенка, не тратя время и силы на то, чтобы обучить его самостоятельности.</w:t>
      </w:r>
    </w:p>
    <w:p w:rsidR="00265F15" w:rsidRDefault="00265F15" w:rsidP="00265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игры, направленные на развитие внимания</w:t>
      </w:r>
      <w:r w:rsidR="0051533E">
        <w:rPr>
          <w:rFonts w:ascii="Times New Roman" w:hAnsi="Times New Roman" w:cs="Times New Roman"/>
          <w:sz w:val="28"/>
          <w:szCs w:val="28"/>
        </w:rPr>
        <w:t xml:space="preserve"> и мелкой моторики, которые можно использовать в детском саду, вставляя их в повседневную деятельность.</w:t>
      </w:r>
    </w:p>
    <w:p w:rsidR="0051533E" w:rsidRPr="0051533E" w:rsidRDefault="0051533E" w:rsidP="00515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33E">
        <w:rPr>
          <w:rFonts w:ascii="Times New Roman" w:hAnsi="Times New Roman" w:cs="Times New Roman"/>
          <w:b/>
          <w:sz w:val="28"/>
          <w:szCs w:val="28"/>
        </w:rPr>
        <w:t>Нанизывание крупных бусин разной разных цветов.</w:t>
      </w:r>
    </w:p>
    <w:p w:rsidR="0051533E" w:rsidRPr="0051533E" w:rsidRDefault="0051533E" w:rsidP="0051533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1533E">
        <w:rPr>
          <w:rFonts w:ascii="Times New Roman" w:hAnsi="Times New Roman" w:cs="Times New Roman"/>
          <w:sz w:val="28"/>
          <w:szCs w:val="28"/>
        </w:rPr>
        <w:t xml:space="preserve"> Сначала просто учимся нанизывать бусы на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>. В последствии усложним ребенку задачу -  нанизываем в определенной последовательности по рисунку. Развиваем, тем самым, и внимание, и мелкую моторику.</w:t>
      </w:r>
    </w:p>
    <w:p w:rsidR="0051533E" w:rsidRDefault="0051533E" w:rsidP="00515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33E">
        <w:rPr>
          <w:rFonts w:ascii="Times New Roman" w:hAnsi="Times New Roman" w:cs="Times New Roman"/>
          <w:b/>
          <w:sz w:val="28"/>
          <w:szCs w:val="28"/>
        </w:rPr>
        <w:t>Рисование манкой по схеме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33E" w:rsidRDefault="0051533E" w:rsidP="0051533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1533E">
        <w:rPr>
          <w:rFonts w:ascii="Times New Roman" w:hAnsi="Times New Roman" w:cs="Times New Roman"/>
          <w:sz w:val="28"/>
          <w:szCs w:val="28"/>
        </w:rPr>
        <w:t xml:space="preserve">Насыпаем в </w:t>
      </w:r>
      <w:proofErr w:type="spellStart"/>
      <w:r w:rsidRPr="0051533E">
        <w:rPr>
          <w:rFonts w:ascii="Times New Roman" w:hAnsi="Times New Roman" w:cs="Times New Roman"/>
          <w:sz w:val="28"/>
          <w:szCs w:val="28"/>
        </w:rPr>
        <w:t>щирокую</w:t>
      </w:r>
      <w:proofErr w:type="spellEnd"/>
      <w:r w:rsidRPr="00515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форму манную крупу, сверху выкладываем камушки или пластиковые крышки. Нужно их пальчиками обводить по определенной схеме. </w:t>
      </w:r>
    </w:p>
    <w:p w:rsidR="0051533E" w:rsidRDefault="0051533E" w:rsidP="00515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533E">
        <w:rPr>
          <w:rFonts w:ascii="Times New Roman" w:hAnsi="Times New Roman" w:cs="Times New Roman"/>
          <w:b/>
          <w:sz w:val="28"/>
          <w:szCs w:val="28"/>
        </w:rPr>
        <w:t>Сортер</w:t>
      </w:r>
      <w:proofErr w:type="spellEnd"/>
      <w:r w:rsidRPr="0051533E">
        <w:rPr>
          <w:rFonts w:ascii="Times New Roman" w:hAnsi="Times New Roman" w:cs="Times New Roman"/>
          <w:b/>
          <w:sz w:val="28"/>
          <w:szCs w:val="28"/>
        </w:rPr>
        <w:t>.</w:t>
      </w:r>
    </w:p>
    <w:p w:rsidR="0051533E" w:rsidRDefault="0051533E" w:rsidP="005153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51533E">
        <w:rPr>
          <w:rFonts w:ascii="Times New Roman" w:hAnsi="Times New Roman" w:cs="Times New Roman"/>
          <w:sz w:val="28"/>
          <w:szCs w:val="28"/>
        </w:rPr>
        <w:t xml:space="preserve">Сортировать </w:t>
      </w:r>
      <w:r>
        <w:rPr>
          <w:rFonts w:ascii="Times New Roman" w:hAnsi="Times New Roman" w:cs="Times New Roman"/>
          <w:sz w:val="28"/>
          <w:szCs w:val="28"/>
        </w:rPr>
        <w:t xml:space="preserve">можно все, что угодно.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 одну емкость кладем камушки, во вторую ракушки. Для детей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по-старше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можно сортировать фасоль белую</w:t>
      </w:r>
      <w:r w:rsidR="00897F1F">
        <w:rPr>
          <w:rFonts w:ascii="Times New Roman" w:hAnsi="Times New Roman" w:cs="Times New Roman"/>
          <w:sz w:val="28"/>
          <w:szCs w:val="28"/>
        </w:rPr>
        <w:t xml:space="preserve"> и красную.</w:t>
      </w:r>
    </w:p>
    <w:p w:rsidR="00897F1F" w:rsidRDefault="00897F1F" w:rsidP="00897F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Месим тесто.</w:t>
      </w:r>
    </w:p>
    <w:p w:rsidR="00897F1F" w:rsidRDefault="00897F1F" w:rsidP="00897F1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Насыпаем крупу в тазик и прячем внутри какой-нибудь предмет,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приговаривем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97F1F" w:rsidRDefault="00897F1F" w:rsidP="00897F1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«Месим, месим тесто, </w:t>
      </w:r>
    </w:p>
    <w:p w:rsidR="00897F1F" w:rsidRDefault="00897F1F" w:rsidP="00897F1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печи место.</w:t>
      </w:r>
    </w:p>
    <w:p w:rsidR="00897F1F" w:rsidRDefault="00897F1F" w:rsidP="00897F1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Будут-будут из печи</w:t>
      </w:r>
    </w:p>
    <w:p w:rsidR="00897F1F" w:rsidRDefault="00897F1F" w:rsidP="00897F1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Булочки и калачи.</w:t>
      </w:r>
    </w:p>
    <w:p w:rsidR="00897F1F" w:rsidRDefault="00897F1F" w:rsidP="00897F1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месила тоже тесто,</w:t>
      </w:r>
    </w:p>
    <w:p w:rsidR="00897F1F" w:rsidRDefault="00897F1F" w:rsidP="00897F1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 сюрприз мой, интересно?</w:t>
      </w:r>
    </w:p>
    <w:p w:rsidR="00897F1F" w:rsidRDefault="00897F1F" w:rsidP="00897F1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массирует свои ручки за счет крупы и старается найти в сухом бассейне спрятанный предмет.</w:t>
      </w:r>
    </w:p>
    <w:p w:rsidR="0051533E" w:rsidRDefault="00897F1F" w:rsidP="00897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мы познакомились с разновидностями игр, которые способствуют развитию мелкой моторики и внимания. Помните, уважаемые педагоги, развивая мелкую моторику, мы развиваем речь.</w:t>
      </w:r>
    </w:p>
    <w:p w:rsidR="00897F1F" w:rsidRDefault="00897F1F" w:rsidP="00F7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Александрович Сухомлинский сказал: «Ум ребенка – на кончиках пальцев». Это не просто красивые слова, в них содержится объяснение того, каким образом развивается малыш. </w:t>
      </w:r>
      <w:r w:rsidR="00F7541E">
        <w:rPr>
          <w:rFonts w:ascii="Times New Roman" w:hAnsi="Times New Roman" w:cs="Times New Roman"/>
          <w:sz w:val="28"/>
          <w:szCs w:val="28"/>
        </w:rPr>
        <w:t>Ведь огромное количество нервных окончаний расположено именно в руке ребенка.</w:t>
      </w:r>
    </w:p>
    <w:p w:rsidR="00897F1F" w:rsidRPr="0051533E" w:rsidRDefault="00897F1F" w:rsidP="00897F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33E" w:rsidRPr="0051533E" w:rsidRDefault="0051533E" w:rsidP="0051533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65F15" w:rsidRDefault="00265F15" w:rsidP="00265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F15" w:rsidRPr="00C90240" w:rsidRDefault="00265F15" w:rsidP="00C90240">
      <w:pPr>
        <w:rPr>
          <w:rFonts w:ascii="Times New Roman" w:hAnsi="Times New Roman" w:cs="Times New Roman"/>
          <w:sz w:val="28"/>
          <w:szCs w:val="28"/>
        </w:rPr>
      </w:pPr>
    </w:p>
    <w:sectPr w:rsidR="00265F15" w:rsidRPr="00C9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2C4"/>
    <w:multiLevelType w:val="hybridMultilevel"/>
    <w:tmpl w:val="368E6B34"/>
    <w:lvl w:ilvl="0" w:tplc="2506E3E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40"/>
    <w:rsid w:val="00265F15"/>
    <w:rsid w:val="0051533E"/>
    <w:rsid w:val="00776750"/>
    <w:rsid w:val="00897F1F"/>
    <w:rsid w:val="008D6B15"/>
    <w:rsid w:val="00C70FE6"/>
    <w:rsid w:val="00C90240"/>
    <w:rsid w:val="00F7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97254-90A0-4BA9-BF56-27DEFE9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2022-11-08T03:27:00Z</dcterms:created>
  <dcterms:modified xsi:type="dcterms:W3CDTF">2022-11-22T02:49:00Z</dcterms:modified>
</cp:coreProperties>
</file>