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F1" w:rsidRPr="00C073F1" w:rsidRDefault="00C073F1" w:rsidP="00C073F1">
      <w:pPr>
        <w:spacing w:after="150" w:line="240" w:lineRule="auto"/>
        <w:jc w:val="center"/>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32"/>
          <w:szCs w:val="32"/>
          <w:lang w:eastAsia="ru-RU"/>
        </w:rPr>
        <w:t>Консультация для родителей</w:t>
      </w:r>
    </w:p>
    <w:p w:rsidR="00C073F1" w:rsidRPr="00C073F1" w:rsidRDefault="00C073F1" w:rsidP="00D60C53">
      <w:pPr>
        <w:shd w:val="clear" w:color="auto" w:fill="FFFFFF"/>
        <w:spacing w:after="150" w:line="360" w:lineRule="atLeast"/>
        <w:jc w:val="center"/>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32"/>
          <w:szCs w:val="32"/>
          <w:lang w:eastAsia="ru-RU"/>
        </w:rPr>
        <w:t>Возрастные особенности детей 6-7 ле</w:t>
      </w:r>
      <w:r w:rsidR="00D60C53">
        <w:rPr>
          <w:rFonts w:ascii="Times New Roman" w:eastAsia="Times New Roman" w:hAnsi="Times New Roman" w:cs="Times New Roman"/>
          <w:color w:val="000000"/>
          <w:sz w:val="32"/>
          <w:szCs w:val="32"/>
          <w:lang w:eastAsia="ru-RU"/>
        </w:rPr>
        <w:t>т.</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Игровая деятельность</w:t>
      </w:r>
    </w:p>
    <w:p w:rsidR="00C073F1" w:rsidRPr="00C073F1" w:rsidRDefault="00C073F1" w:rsidP="00C073F1">
      <w:pPr>
        <w:numPr>
          <w:ilvl w:val="0"/>
          <w:numId w:val="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C073F1" w:rsidRPr="00D60C53" w:rsidRDefault="00C073F1" w:rsidP="00D60C53">
      <w:pPr>
        <w:pStyle w:val="a4"/>
        <w:numPr>
          <w:ilvl w:val="0"/>
          <w:numId w:val="17"/>
        </w:numPr>
        <w:spacing w:after="150" w:line="240" w:lineRule="auto"/>
        <w:rPr>
          <w:rFonts w:ascii="Arial" w:eastAsia="Times New Roman" w:hAnsi="Arial" w:cs="Arial"/>
          <w:color w:val="000000"/>
          <w:sz w:val="21"/>
          <w:szCs w:val="21"/>
          <w:lang w:eastAsia="ru-RU"/>
        </w:rPr>
      </w:pPr>
      <w:r w:rsidRPr="00D60C53">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Конструирование</w:t>
      </w:r>
    </w:p>
    <w:p w:rsidR="00C073F1" w:rsidRPr="00C073F1" w:rsidRDefault="00C073F1" w:rsidP="00C073F1">
      <w:pPr>
        <w:numPr>
          <w:ilvl w:val="0"/>
          <w:numId w:val="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C073F1" w:rsidRPr="00C073F1" w:rsidRDefault="00C073F1" w:rsidP="00C073F1">
      <w:pPr>
        <w:numPr>
          <w:ilvl w:val="0"/>
          <w:numId w:val="1"/>
        </w:numPr>
        <w:spacing w:after="150" w:line="240" w:lineRule="auto"/>
        <w:ind w:left="0"/>
        <w:rPr>
          <w:rFonts w:ascii="Arial" w:eastAsia="Times New Roman" w:hAnsi="Arial" w:cs="Arial"/>
          <w:color w:val="000000"/>
          <w:sz w:val="21"/>
          <w:szCs w:val="21"/>
          <w:lang w:eastAsia="ru-RU"/>
        </w:rPr>
      </w:pPr>
      <w:r w:rsidRPr="00C073F1">
        <w:rPr>
          <w:rFonts w:ascii="Arial" w:eastAsia="Times New Roman" w:hAnsi="Arial" w:cs="Arial"/>
          <w:color w:val="000000"/>
          <w:sz w:val="21"/>
          <w:szCs w:val="21"/>
          <w:lang w:eastAsia="ru-RU"/>
        </w:rPr>
        <w:t> </w:t>
      </w:r>
      <w:r w:rsidRPr="00C073F1">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073F1" w:rsidRPr="00C073F1" w:rsidRDefault="00C073F1" w:rsidP="00C073F1">
      <w:pPr>
        <w:numPr>
          <w:ilvl w:val="0"/>
          <w:numId w:val="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Изобразительная деятельность</w:t>
      </w:r>
    </w:p>
    <w:p w:rsidR="00C073F1" w:rsidRPr="00C073F1" w:rsidRDefault="00C073F1" w:rsidP="00C073F1">
      <w:pPr>
        <w:numPr>
          <w:ilvl w:val="0"/>
          <w:numId w:val="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C073F1" w:rsidRPr="00C073F1" w:rsidRDefault="00C073F1" w:rsidP="00C073F1">
      <w:pPr>
        <w:numPr>
          <w:ilvl w:val="0"/>
          <w:numId w:val="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C073F1" w:rsidRPr="00C073F1" w:rsidRDefault="00C073F1" w:rsidP="00C073F1">
      <w:pPr>
        <w:numPr>
          <w:ilvl w:val="0"/>
          <w:numId w:val="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C073F1" w:rsidRPr="00C073F1" w:rsidRDefault="00C073F1" w:rsidP="00C073F1">
      <w:pPr>
        <w:numPr>
          <w:ilvl w:val="0"/>
          <w:numId w:val="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C073F1" w:rsidP="00C073F1">
      <w:pPr>
        <w:numPr>
          <w:ilvl w:val="0"/>
          <w:numId w:val="4"/>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lastRenderedPageBreak/>
        <w:t>Одной из важнейших особенностей данного возраста является проявление произвольности всех психических процессов.</w:t>
      </w:r>
      <w:r w:rsidRPr="00C073F1">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27"/>
          <w:szCs w:val="27"/>
          <w:u w:val="single"/>
          <w:lang w:eastAsia="ru-RU"/>
        </w:rPr>
        <w:t xml:space="preserve"> </w:t>
      </w:r>
      <w:r w:rsidR="00C073F1" w:rsidRPr="00C073F1">
        <w:rPr>
          <w:rFonts w:ascii="Times New Roman" w:eastAsia="Times New Roman" w:hAnsi="Times New Roman" w:cs="Times New Roman"/>
          <w:b/>
          <w:bCs/>
          <w:i/>
          <w:iCs/>
          <w:color w:val="000000"/>
          <w:sz w:val="27"/>
          <w:szCs w:val="27"/>
          <w:u w:val="single"/>
          <w:lang w:eastAsia="ru-RU"/>
        </w:rPr>
        <w:t>Развитие психических процессов</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C073F1" w:rsidP="00C073F1">
      <w:pPr>
        <w:numPr>
          <w:ilvl w:val="0"/>
          <w:numId w:val="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 детей продолжает развиваться </w:t>
      </w:r>
      <w:r w:rsidRPr="00C073F1">
        <w:rPr>
          <w:rFonts w:ascii="Times New Roman" w:eastAsia="Times New Roman" w:hAnsi="Times New Roman" w:cs="Times New Roman"/>
          <w:b/>
          <w:bCs/>
          <w:color w:val="000000"/>
          <w:sz w:val="27"/>
          <w:szCs w:val="27"/>
          <w:u w:val="single"/>
          <w:lang w:eastAsia="ru-RU"/>
        </w:rPr>
        <w:t>восприятие</w:t>
      </w:r>
      <w:r w:rsidRPr="00C073F1">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proofErr w:type="gramStart"/>
      <w:r w:rsidRPr="00C073F1">
        <w:rPr>
          <w:rFonts w:ascii="Times New Roman" w:eastAsia="Times New Roman" w:hAnsi="Times New Roman" w:cs="Times New Roman"/>
          <w:color w:val="000000"/>
          <w:sz w:val="27"/>
          <w:szCs w:val="27"/>
          <w:lang w:eastAsia="ru-RU"/>
        </w:rPr>
        <w:t>.</w:t>
      </w:r>
      <w:r w:rsidRPr="00C073F1">
        <w:rPr>
          <w:rFonts w:ascii="Times New Roman" w:eastAsia="Times New Roman" w:hAnsi="Times New Roman" w:cs="Times New Roman"/>
          <w:b/>
          <w:bCs/>
          <w:color w:val="000000"/>
          <w:sz w:val="27"/>
          <w:szCs w:val="27"/>
          <w:lang w:eastAsia="ru-RU"/>
        </w:rPr>
        <w:t>(</w:t>
      </w:r>
      <w:proofErr w:type="gramEnd"/>
      <w:r w:rsidRPr="00C073F1">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C073F1" w:rsidRPr="00C073F1" w:rsidRDefault="00C073F1" w:rsidP="00C073F1">
      <w:pPr>
        <w:numPr>
          <w:ilvl w:val="0"/>
          <w:numId w:val="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Продолжает развиваться </w:t>
      </w:r>
      <w:r w:rsidRPr="00C073F1">
        <w:rPr>
          <w:rFonts w:ascii="Times New Roman" w:eastAsia="Times New Roman" w:hAnsi="Times New Roman" w:cs="Times New Roman"/>
          <w:b/>
          <w:bCs/>
          <w:color w:val="000000"/>
          <w:sz w:val="27"/>
          <w:szCs w:val="27"/>
          <w:u w:val="single"/>
          <w:lang w:eastAsia="ru-RU"/>
        </w:rPr>
        <w:t>воображение</w:t>
      </w:r>
      <w:r w:rsidRPr="00C073F1">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00C073F1" w:rsidRPr="00C073F1">
        <w:rPr>
          <w:rFonts w:ascii="Times New Roman" w:eastAsia="Times New Roman" w:hAnsi="Times New Roman" w:cs="Times New Roman"/>
          <w:b/>
          <w:bCs/>
          <w:color w:val="000000"/>
          <w:sz w:val="27"/>
          <w:szCs w:val="27"/>
          <w:lang w:eastAsia="ru-RU"/>
        </w:rPr>
        <w:t>Мышление</w:t>
      </w:r>
      <w:bookmarkStart w:id="0" w:name="_GoBack"/>
      <w:bookmarkEnd w:id="0"/>
    </w:p>
    <w:p w:rsidR="00C073F1" w:rsidRPr="00C073F1" w:rsidRDefault="00C073F1" w:rsidP="00C073F1">
      <w:pPr>
        <w:spacing w:after="150" w:line="240" w:lineRule="auto"/>
        <w:rPr>
          <w:rFonts w:ascii="Arial" w:eastAsia="Times New Roman" w:hAnsi="Arial" w:cs="Arial"/>
          <w:color w:val="000000"/>
          <w:sz w:val="21"/>
          <w:szCs w:val="21"/>
          <w:lang w:eastAsia="ru-RU"/>
        </w:rPr>
      </w:pPr>
      <w:proofErr w:type="gramStart"/>
      <w:r w:rsidRPr="00C073F1">
        <w:rPr>
          <w:rFonts w:ascii="Times New Roman" w:eastAsia="Times New Roman" w:hAnsi="Times New Roman" w:cs="Times New Roman"/>
          <w:color w:val="000000"/>
          <w:sz w:val="27"/>
          <w:szCs w:val="27"/>
          <w:lang w:eastAsia="ru-RU"/>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C073F1" w:rsidRPr="00D60C53" w:rsidRDefault="00D60C53" w:rsidP="00D60C53">
      <w:pPr>
        <w:spacing w:after="15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r w:rsidR="00C073F1" w:rsidRPr="00D60C53">
        <w:rPr>
          <w:rFonts w:ascii="Times New Roman" w:eastAsia="Times New Roman" w:hAnsi="Times New Roman" w:cs="Times New Roman"/>
          <w:color w:val="000000"/>
          <w:sz w:val="27"/>
          <w:szCs w:val="27"/>
          <w:lang w:eastAsia="ru-RU"/>
        </w:rPr>
        <w:t>наглядно-действенное (познание с помощью манипулирования предметами)</w:t>
      </w:r>
      <w:r>
        <w:rPr>
          <w:rFonts w:ascii="Times New Roman" w:eastAsia="Times New Roman" w:hAnsi="Times New Roman" w:cs="Times New Roman"/>
          <w:color w:val="000000"/>
          <w:sz w:val="27"/>
          <w:szCs w:val="27"/>
          <w:lang w:eastAsia="ru-RU"/>
        </w:rPr>
        <w:t xml:space="preserve"> (</w:t>
      </w:r>
      <w:proofErr w:type="spellStart"/>
      <w:r w:rsidR="00C073F1" w:rsidRPr="00D60C53">
        <w:rPr>
          <w:rFonts w:ascii="Times New Roman" w:eastAsia="Times New Roman" w:hAnsi="Times New Roman" w:cs="Times New Roman"/>
          <w:color w:val="000000"/>
          <w:sz w:val="27"/>
          <w:szCs w:val="27"/>
          <w:lang w:eastAsia="ru-RU"/>
        </w:rPr>
        <w:t>нр</w:t>
      </w:r>
      <w:proofErr w:type="spellEnd"/>
      <w:r w:rsidR="00C073F1" w:rsidRPr="00D60C53">
        <w:rPr>
          <w:rFonts w:ascii="Times New Roman" w:eastAsia="Times New Roman" w:hAnsi="Times New Roman" w:cs="Times New Roman"/>
          <w:color w:val="000000"/>
          <w:sz w:val="27"/>
          <w:szCs w:val="27"/>
          <w:lang w:eastAsia="ru-RU"/>
        </w:rPr>
        <w:t>.</w:t>
      </w:r>
      <w:proofErr w:type="gramStart"/>
      <w:r w:rsidR="00C073F1" w:rsidRPr="00D60C53">
        <w:rPr>
          <w:rFonts w:ascii="Times New Roman" w:eastAsia="Times New Roman" w:hAnsi="Times New Roman" w:cs="Times New Roman"/>
          <w:color w:val="000000"/>
          <w:sz w:val="27"/>
          <w:szCs w:val="27"/>
          <w:lang w:eastAsia="ru-RU"/>
        </w:rPr>
        <w:t>,д</w:t>
      </w:r>
      <w:proofErr w:type="gramEnd"/>
      <w:r w:rsidR="00C073F1" w:rsidRPr="00D60C53">
        <w:rPr>
          <w:rFonts w:ascii="Times New Roman" w:eastAsia="Times New Roman" w:hAnsi="Times New Roman" w:cs="Times New Roman"/>
          <w:color w:val="000000"/>
          <w:sz w:val="27"/>
          <w:szCs w:val="27"/>
          <w:lang w:eastAsia="ru-RU"/>
        </w:rPr>
        <w:t>остает предмет, который высоко лежит, подставив стул)</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C073F1">
        <w:rPr>
          <w:rFonts w:ascii="Times New Roman" w:eastAsia="Times New Roman" w:hAnsi="Times New Roman" w:cs="Times New Roman"/>
          <w:color w:val="000000"/>
          <w:sz w:val="27"/>
          <w:szCs w:val="27"/>
          <w:lang w:eastAsia="ru-RU"/>
        </w:rPr>
        <w:t>нр</w:t>
      </w:r>
      <w:proofErr w:type="spellEnd"/>
      <w:r w:rsidRPr="00C073F1">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C073F1">
        <w:rPr>
          <w:rFonts w:ascii="Times New Roman" w:eastAsia="Times New Roman" w:hAnsi="Times New Roman" w:cs="Times New Roman"/>
          <w:color w:val="000000"/>
          <w:sz w:val="27"/>
          <w:szCs w:val="27"/>
          <w:lang w:eastAsia="ru-RU"/>
        </w:rPr>
        <w:t>пазлы</w:t>
      </w:r>
      <w:proofErr w:type="spellEnd"/>
      <w:r w:rsidRPr="00C073F1">
        <w:rPr>
          <w:rFonts w:ascii="Times New Roman" w:eastAsia="Times New Roman" w:hAnsi="Times New Roman" w:cs="Times New Roman"/>
          <w:color w:val="000000"/>
          <w:sz w:val="27"/>
          <w:szCs w:val="27"/>
          <w:lang w:eastAsia="ru-RU"/>
        </w:rPr>
        <w:t xml:space="preserve"> без опоры на наглядность)</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C073F1">
        <w:rPr>
          <w:rFonts w:ascii="Times New Roman" w:eastAsia="Times New Roman" w:hAnsi="Times New Roman" w:cs="Times New Roman"/>
          <w:color w:val="000000"/>
          <w:sz w:val="27"/>
          <w:szCs w:val="27"/>
          <w:lang w:eastAsia="ru-RU"/>
        </w:rPr>
        <w:t>.</w:t>
      </w:r>
      <w:proofErr w:type="gramEnd"/>
      <w:r w:rsidRPr="00C073F1">
        <w:rPr>
          <w:rFonts w:ascii="Times New Roman" w:eastAsia="Times New Roman" w:hAnsi="Times New Roman" w:cs="Times New Roman"/>
          <w:color w:val="000000"/>
          <w:sz w:val="27"/>
          <w:szCs w:val="27"/>
          <w:lang w:eastAsia="ru-RU"/>
        </w:rPr>
        <w:t xml:space="preserve"> ( </w:t>
      </w:r>
      <w:proofErr w:type="spellStart"/>
      <w:proofErr w:type="gramStart"/>
      <w:r w:rsidRPr="00C073F1">
        <w:rPr>
          <w:rFonts w:ascii="Times New Roman" w:eastAsia="Times New Roman" w:hAnsi="Times New Roman" w:cs="Times New Roman"/>
          <w:color w:val="000000"/>
          <w:sz w:val="27"/>
          <w:szCs w:val="27"/>
          <w:lang w:eastAsia="ru-RU"/>
        </w:rPr>
        <w:t>н</w:t>
      </w:r>
      <w:proofErr w:type="gramEnd"/>
      <w:r w:rsidRPr="00C073F1">
        <w:rPr>
          <w:rFonts w:ascii="Times New Roman" w:eastAsia="Times New Roman" w:hAnsi="Times New Roman" w:cs="Times New Roman"/>
          <w:color w:val="000000"/>
          <w:sz w:val="27"/>
          <w:szCs w:val="27"/>
          <w:lang w:eastAsia="ru-RU"/>
        </w:rPr>
        <w:t>р</w:t>
      </w:r>
      <w:proofErr w:type="spellEnd"/>
      <w:r w:rsidRPr="00C073F1">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Внимание </w:t>
      </w:r>
      <w:r w:rsidR="00C073F1" w:rsidRPr="00C073F1">
        <w:rPr>
          <w:rFonts w:ascii="Times New Roman" w:eastAsia="Times New Roman" w:hAnsi="Times New Roman" w:cs="Times New Roman"/>
          <w:color w:val="000000"/>
          <w:sz w:val="27"/>
          <w:szCs w:val="27"/>
          <w:lang w:eastAsia="ru-RU"/>
        </w:rPr>
        <w:t>становится произвольным.</w:t>
      </w:r>
    </w:p>
    <w:p w:rsidR="00C073F1" w:rsidRPr="00C073F1" w:rsidRDefault="00C073F1" w:rsidP="00C073F1">
      <w:pPr>
        <w:numPr>
          <w:ilvl w:val="0"/>
          <w:numId w:val="7"/>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 xml:space="preserve">В некоторых видах деятельности время произвольного сосредоточения достигает 30 минут. Увеличивается устойчивость внимания — 20—25 минут, </w:t>
      </w:r>
      <w:r w:rsidRPr="00C073F1">
        <w:rPr>
          <w:rFonts w:ascii="Times New Roman" w:eastAsia="Times New Roman" w:hAnsi="Times New Roman" w:cs="Times New Roman"/>
          <w:color w:val="000000"/>
          <w:sz w:val="27"/>
          <w:szCs w:val="27"/>
          <w:lang w:eastAsia="ru-RU"/>
        </w:rPr>
        <w:lastRenderedPageBreak/>
        <w:t>объем внимания составляет 7—8 предметов. Ребенок может видеть двойственные изображения.</w:t>
      </w:r>
    </w:p>
    <w:p w:rsidR="00C073F1" w:rsidRPr="00C073F1" w:rsidRDefault="00D60C53" w:rsidP="00D60C53">
      <w:pPr>
        <w:spacing w:after="0" w:line="240" w:lineRule="auto"/>
        <w:ind w:left="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u w:val="single"/>
          <w:lang w:eastAsia="ru-RU"/>
        </w:rPr>
        <w:t>Память</w:t>
      </w:r>
    </w:p>
    <w:p w:rsidR="00C073F1" w:rsidRPr="00C073F1" w:rsidRDefault="00C073F1" w:rsidP="00C073F1">
      <w:pPr>
        <w:numPr>
          <w:ilvl w:val="0"/>
          <w:numId w:val="9"/>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u w:val="single"/>
          <w:lang w:eastAsia="ru-RU"/>
        </w:rPr>
        <w:t>Речь</w:t>
      </w:r>
    </w:p>
    <w:p w:rsidR="00C073F1" w:rsidRPr="00C073F1" w:rsidRDefault="00C073F1" w:rsidP="00C073F1">
      <w:pPr>
        <w:numPr>
          <w:ilvl w:val="0"/>
          <w:numId w:val="10"/>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C073F1" w:rsidRPr="00C073F1" w:rsidRDefault="00C073F1" w:rsidP="00C073F1">
      <w:pPr>
        <w:numPr>
          <w:ilvl w:val="0"/>
          <w:numId w:val="10"/>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Развивается связная речь.</w:t>
      </w:r>
    </w:p>
    <w:p w:rsidR="00C073F1" w:rsidRPr="00C073F1" w:rsidRDefault="00C073F1" w:rsidP="00C073F1">
      <w:pPr>
        <w:numPr>
          <w:ilvl w:val="0"/>
          <w:numId w:val="10"/>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C073F1" w:rsidRPr="00C073F1" w:rsidRDefault="00C073F1" w:rsidP="00C073F1">
      <w:pPr>
        <w:numPr>
          <w:ilvl w:val="0"/>
          <w:numId w:val="10"/>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C073F1" w:rsidRPr="00C073F1" w:rsidRDefault="00C073F1" w:rsidP="00C073F1">
      <w:pPr>
        <w:numPr>
          <w:ilvl w:val="0"/>
          <w:numId w:val="10"/>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 xml:space="preserve">Развиваются </w:t>
      </w:r>
      <w:proofErr w:type="gramStart"/>
      <w:r w:rsidRPr="00C073F1">
        <w:rPr>
          <w:rFonts w:ascii="Times New Roman" w:eastAsia="Times New Roman" w:hAnsi="Times New Roman" w:cs="Times New Roman"/>
          <w:color w:val="000000"/>
          <w:sz w:val="27"/>
          <w:szCs w:val="27"/>
          <w:lang w:eastAsia="ru-RU"/>
        </w:rPr>
        <w:t>диалогическая</w:t>
      </w:r>
      <w:proofErr w:type="gramEnd"/>
      <w:r w:rsidRPr="00C073F1">
        <w:rPr>
          <w:rFonts w:ascii="Times New Roman" w:eastAsia="Times New Roman" w:hAnsi="Times New Roman" w:cs="Times New Roman"/>
          <w:color w:val="000000"/>
          <w:sz w:val="27"/>
          <w:szCs w:val="27"/>
          <w:lang w:eastAsia="ru-RU"/>
        </w:rPr>
        <w:t xml:space="preserve"> и некоторые виды монологической речи.</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C073F1" w:rsidRPr="00C073F1">
        <w:rPr>
          <w:rFonts w:ascii="Arial" w:eastAsia="Times New Roman" w:hAnsi="Arial" w:cs="Arial"/>
          <w:color w:val="000000"/>
          <w:sz w:val="21"/>
          <w:szCs w:val="21"/>
          <w:lang w:eastAsia="ru-RU"/>
        </w:rPr>
        <w:t>    </w:t>
      </w:r>
      <w:r w:rsidR="00C073F1" w:rsidRPr="00C073F1">
        <w:rPr>
          <w:rFonts w:ascii="Times New Roman" w:eastAsia="Times New Roman" w:hAnsi="Times New Roman" w:cs="Times New Roman"/>
          <w:b/>
          <w:bCs/>
          <w:color w:val="000000"/>
          <w:sz w:val="27"/>
          <w:szCs w:val="27"/>
          <w:u w:val="single"/>
          <w:lang w:eastAsia="ru-RU"/>
        </w:rPr>
        <w:t>Отношения со сверстниками</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 xml:space="preserve">Детям старшего дошкольного возраста свойственно преобладание общественно значимых мотивов над </w:t>
      </w:r>
      <w:proofErr w:type="gramStart"/>
      <w:r w:rsidRPr="00C073F1">
        <w:rPr>
          <w:rFonts w:ascii="Times New Roman" w:eastAsia="Times New Roman" w:hAnsi="Times New Roman" w:cs="Times New Roman"/>
          <w:color w:val="000000"/>
          <w:sz w:val="27"/>
          <w:szCs w:val="27"/>
          <w:lang w:eastAsia="ru-RU"/>
        </w:rPr>
        <w:t>личностными</w:t>
      </w:r>
      <w:proofErr w:type="gramEnd"/>
      <w:r w:rsidRPr="00C073F1">
        <w:rPr>
          <w:rFonts w:ascii="Times New Roman" w:eastAsia="Times New Roman" w:hAnsi="Times New Roman" w:cs="Times New Roman"/>
          <w:color w:val="000000"/>
          <w:sz w:val="27"/>
          <w:szCs w:val="27"/>
          <w:lang w:eastAsia="ru-RU"/>
        </w:rPr>
        <w:t>.</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C073F1">
        <w:rPr>
          <w:rFonts w:ascii="Times New Roman" w:eastAsia="Times New Roman" w:hAnsi="Times New Roman" w:cs="Times New Roman"/>
          <w:b/>
          <w:bCs/>
          <w:color w:val="000000"/>
          <w:sz w:val="27"/>
          <w:szCs w:val="27"/>
          <w:lang w:eastAsia="ru-RU"/>
        </w:rPr>
        <w:t>.</w:t>
      </w:r>
      <w:r w:rsidR="00D60C53">
        <w:rPr>
          <w:rFonts w:ascii="Times New Roman" w:eastAsia="Times New Roman" w:hAnsi="Times New Roman" w:cs="Times New Roman"/>
          <w:b/>
          <w:bCs/>
          <w:color w:val="000000"/>
          <w:sz w:val="27"/>
          <w:szCs w:val="27"/>
          <w:lang w:eastAsia="ru-RU"/>
        </w:rPr>
        <w:t xml:space="preserve">  </w:t>
      </w:r>
      <w:r w:rsidRPr="00C073F1">
        <w:rPr>
          <w:rFonts w:ascii="Times New Roman" w:eastAsia="Times New Roman" w:hAnsi="Times New Roman" w:cs="Times New Roman"/>
          <w:b/>
          <w:bCs/>
          <w:color w:val="000000"/>
          <w:sz w:val="27"/>
          <w:szCs w:val="27"/>
          <w:lang w:eastAsia="ru-RU"/>
        </w:rPr>
        <w:t>Ребенок может воспринять </w:t>
      </w:r>
      <w:r w:rsidRPr="00C073F1">
        <w:rPr>
          <w:rFonts w:ascii="Times New Roman" w:eastAsia="Times New Roman" w:hAnsi="Times New Roman" w:cs="Times New Roman"/>
          <w:color w:val="000000"/>
          <w:sz w:val="27"/>
          <w:szCs w:val="27"/>
          <w:lang w:eastAsia="ru-RU"/>
        </w:rPr>
        <w:t>точку зрения др. человека.</w:t>
      </w:r>
      <w:r w:rsidRPr="00C073F1">
        <w:rPr>
          <w:rFonts w:ascii="Arial" w:eastAsia="Times New Roman" w:hAnsi="Arial" w:cs="Arial"/>
          <w:color w:val="000000"/>
          <w:sz w:val="26"/>
          <w:szCs w:val="26"/>
          <w:lang w:eastAsia="ru-RU"/>
        </w:rPr>
        <w:t> </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C073F1">
        <w:rPr>
          <w:rFonts w:ascii="Times New Roman" w:eastAsia="Times New Roman" w:hAnsi="Times New Roman" w:cs="Times New Roman"/>
          <w:color w:val="000000"/>
          <w:sz w:val="27"/>
          <w:szCs w:val="27"/>
          <w:lang w:eastAsia="ru-RU"/>
        </w:rPr>
        <w:t>эмпатия</w:t>
      </w:r>
      <w:proofErr w:type="spellEnd"/>
      <w:r w:rsidRPr="00C073F1">
        <w:rPr>
          <w:rFonts w:ascii="Times New Roman" w:eastAsia="Times New Roman" w:hAnsi="Times New Roman" w:cs="Times New Roman"/>
          <w:color w:val="000000"/>
          <w:sz w:val="27"/>
          <w:szCs w:val="27"/>
          <w:lang w:eastAsia="ru-RU"/>
        </w:rPr>
        <w:t>, сочувствие.</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 xml:space="preserve">Отношения </w:t>
      </w:r>
      <w:proofErr w:type="gramStart"/>
      <w:r w:rsidR="00C073F1" w:rsidRPr="00C073F1">
        <w:rPr>
          <w:rFonts w:ascii="Times New Roman" w:eastAsia="Times New Roman" w:hAnsi="Times New Roman" w:cs="Times New Roman"/>
          <w:b/>
          <w:bCs/>
          <w:color w:val="000000"/>
          <w:sz w:val="27"/>
          <w:szCs w:val="27"/>
          <w:u w:val="single"/>
          <w:lang w:eastAsia="ru-RU"/>
        </w:rPr>
        <w:t>со</w:t>
      </w:r>
      <w:proofErr w:type="gramEnd"/>
      <w:r w:rsidR="00C073F1" w:rsidRPr="00C073F1">
        <w:rPr>
          <w:rFonts w:ascii="Times New Roman" w:eastAsia="Times New Roman" w:hAnsi="Times New Roman" w:cs="Times New Roman"/>
          <w:b/>
          <w:bCs/>
          <w:color w:val="000000"/>
          <w:sz w:val="27"/>
          <w:szCs w:val="27"/>
          <w:u w:val="single"/>
          <w:lang w:eastAsia="ru-RU"/>
        </w:rPr>
        <w:t xml:space="preserve"> взрослыми</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 xml:space="preserve">Ребёнок стремиться </w:t>
      </w:r>
      <w:proofErr w:type="gramStart"/>
      <w:r w:rsidRPr="00C073F1">
        <w:rPr>
          <w:rFonts w:ascii="Times New Roman" w:eastAsia="Times New Roman" w:hAnsi="Times New Roman" w:cs="Times New Roman"/>
          <w:color w:val="000000"/>
          <w:sz w:val="27"/>
          <w:szCs w:val="27"/>
          <w:lang w:eastAsia="ru-RU"/>
        </w:rPr>
        <w:t>качественно</w:t>
      </w:r>
      <w:proofErr w:type="gramEnd"/>
      <w:r w:rsidRPr="00C073F1">
        <w:rPr>
          <w:rFonts w:ascii="Times New Roman" w:eastAsia="Times New Roman" w:hAnsi="Times New Roman" w:cs="Times New Roman"/>
          <w:color w:val="000000"/>
          <w:sz w:val="27"/>
          <w:szCs w:val="27"/>
          <w:lang w:eastAsia="ru-RU"/>
        </w:rPr>
        <w:t xml:space="preserve"> выполнить какое-либо задание, сравнить с образцом и переделать, если что-то не получилось.</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Эмоции</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lastRenderedPageBreak/>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Arial" w:eastAsia="Times New Roman" w:hAnsi="Arial" w:cs="Arial"/>
          <w:color w:val="000000"/>
          <w:sz w:val="21"/>
          <w:szCs w:val="21"/>
          <w:lang w:eastAsia="ru-RU"/>
        </w:rPr>
        <w:t> </w:t>
      </w:r>
      <w:r w:rsidRPr="00C073F1">
        <w:rPr>
          <w:rFonts w:ascii="Times New Roman" w:eastAsia="Times New Roman" w:hAnsi="Times New Roman" w:cs="Times New Roman"/>
          <w:color w:val="000000"/>
          <w:sz w:val="27"/>
          <w:szCs w:val="27"/>
          <w:lang w:eastAsia="ru-RU"/>
        </w:rPr>
        <w:t>В качестве </w:t>
      </w:r>
      <w:r w:rsidRPr="00C073F1">
        <w:rPr>
          <w:rFonts w:ascii="Times New Roman" w:eastAsia="Times New Roman" w:hAnsi="Times New Roman" w:cs="Times New Roman"/>
          <w:b/>
          <w:bCs/>
          <w:color w:val="000000"/>
          <w:sz w:val="27"/>
          <w:szCs w:val="27"/>
          <w:u w:val="single"/>
          <w:lang w:eastAsia="ru-RU"/>
        </w:rPr>
        <w:t>важнейшего новообразования </w:t>
      </w:r>
      <w:r w:rsidRPr="00C073F1">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w:t>
      </w:r>
      <w:r w:rsidR="00D60C53">
        <w:rPr>
          <w:rFonts w:ascii="Times New Roman" w:eastAsia="Times New Roman" w:hAnsi="Times New Roman" w:cs="Times New Roman"/>
          <w:color w:val="000000"/>
          <w:sz w:val="27"/>
          <w:szCs w:val="27"/>
          <w:lang w:eastAsia="ru-RU"/>
        </w:rPr>
        <w:t xml:space="preserve"> </w:t>
      </w:r>
      <w:r w:rsidRPr="00C073F1">
        <w:rPr>
          <w:rFonts w:ascii="Times New Roman" w:eastAsia="Times New Roman" w:hAnsi="Times New Roman" w:cs="Times New Roman"/>
          <w:b/>
          <w:bCs/>
          <w:color w:val="000000"/>
          <w:sz w:val="27"/>
          <w:szCs w:val="27"/>
          <w:u w:val="single"/>
          <w:lang w:eastAsia="ru-RU"/>
        </w:rPr>
        <w:t>соподчинение мотивов.</w:t>
      </w:r>
    </w:p>
    <w:p w:rsidR="00C073F1" w:rsidRPr="00C073F1" w:rsidRDefault="00C073F1" w:rsidP="00C073F1">
      <w:pPr>
        <w:numPr>
          <w:ilvl w:val="0"/>
          <w:numId w:val="11"/>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Arial" w:eastAsia="Times New Roman" w:hAnsi="Arial" w:cs="Arial"/>
          <w:color w:val="000000"/>
          <w:sz w:val="21"/>
          <w:szCs w:val="21"/>
          <w:lang w:eastAsia="ru-RU"/>
        </w:rPr>
        <w:t>     </w:t>
      </w:r>
      <w:r w:rsidRPr="00C073F1">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C073F1" w:rsidRPr="00C073F1" w:rsidRDefault="00C073F1" w:rsidP="00C073F1">
      <w:pPr>
        <w:numPr>
          <w:ilvl w:val="0"/>
          <w:numId w:val="12"/>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u w:val="single"/>
          <w:lang w:eastAsia="ru-RU"/>
        </w:rPr>
        <w:t>Дети 6-7 лет должны уметь:</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Классифицировать фигуры по форме, размеру, цвету</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lastRenderedPageBreak/>
        <w:t>Мысленно находить часть целого</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u w:val="single"/>
          <w:lang w:eastAsia="ru-RU"/>
        </w:rPr>
        <w:t xml:space="preserve"> </w:t>
      </w:r>
      <w:r w:rsidR="00C073F1" w:rsidRPr="00C073F1">
        <w:rPr>
          <w:rFonts w:ascii="Times New Roman" w:eastAsia="Times New Roman" w:hAnsi="Times New Roman" w:cs="Times New Roman"/>
          <w:color w:val="000000"/>
          <w:sz w:val="27"/>
          <w:szCs w:val="27"/>
          <w:u w:val="single"/>
          <w:lang w:eastAsia="ru-RU"/>
        </w:rPr>
        <w:t>Речь.</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Правильно произносить все звуки родного языка</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Делить слова на слоги</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Составлять слова из слогов</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Иметь представление о предложении</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Уметь согласовывать слова в роде, числе и падеже</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Подбирать синонимы, антонимы</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Использовать разные способы образования слов</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Пересказывать знакомые сказки и рассказы</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Составлять рассказы и сказки по картинке</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u w:val="single"/>
          <w:lang w:eastAsia="ru-RU"/>
        </w:rPr>
        <w:t xml:space="preserve"> </w:t>
      </w:r>
      <w:r w:rsidR="00C073F1" w:rsidRPr="00C073F1">
        <w:rPr>
          <w:rFonts w:ascii="Times New Roman" w:eastAsia="Times New Roman" w:hAnsi="Times New Roman" w:cs="Times New Roman"/>
          <w:color w:val="000000"/>
          <w:sz w:val="27"/>
          <w:szCs w:val="27"/>
          <w:u w:val="single"/>
          <w:lang w:eastAsia="ru-RU"/>
        </w:rPr>
        <w:t>Крупная моторика</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Прямо и твердо ходить, бегать, прыгать</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Точно ловить и кидать мяч</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Застегивать пуговицы, завязывать шнурки и т.п.</w:t>
      </w: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u w:val="single"/>
          <w:lang w:eastAsia="ru-RU"/>
        </w:rPr>
        <w:t xml:space="preserve"> </w:t>
      </w:r>
      <w:r w:rsidR="00C073F1" w:rsidRPr="00C073F1">
        <w:rPr>
          <w:rFonts w:ascii="Times New Roman" w:eastAsia="Times New Roman" w:hAnsi="Times New Roman" w:cs="Times New Roman"/>
          <w:color w:val="000000"/>
          <w:sz w:val="27"/>
          <w:szCs w:val="27"/>
          <w:u w:val="single"/>
          <w:lang w:eastAsia="ru-RU"/>
        </w:rPr>
        <w:t>Мелкая моторика</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Проводить прямые, а не дрожащие линии</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«Видеть строку» и писать в ней</w:t>
      </w:r>
    </w:p>
    <w:p w:rsidR="00C073F1" w:rsidRPr="00C073F1" w:rsidRDefault="00C073F1" w:rsidP="00C073F1">
      <w:pPr>
        <w:numPr>
          <w:ilvl w:val="0"/>
          <w:numId w:val="13"/>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Видеть клеточки и точно вести по ним рисунок</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C073F1" w:rsidP="00C073F1">
      <w:pPr>
        <w:numPr>
          <w:ilvl w:val="0"/>
          <w:numId w:val="14"/>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rsidR="00C073F1" w:rsidRPr="00C073F1" w:rsidRDefault="00C073F1" w:rsidP="00C073F1">
      <w:pPr>
        <w:numPr>
          <w:ilvl w:val="0"/>
          <w:numId w:val="14"/>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rsidR="00C073F1" w:rsidRPr="00C073F1" w:rsidRDefault="00C073F1" w:rsidP="00C073F1">
      <w:pPr>
        <w:numPr>
          <w:ilvl w:val="0"/>
          <w:numId w:val="14"/>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073F1" w:rsidRPr="00C073F1" w:rsidRDefault="00C073F1" w:rsidP="00C073F1">
      <w:pPr>
        <w:numPr>
          <w:ilvl w:val="0"/>
          <w:numId w:val="14"/>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rsidR="00C073F1" w:rsidRPr="00C073F1" w:rsidRDefault="00C073F1" w:rsidP="00C073F1">
      <w:pPr>
        <w:spacing w:after="150" w:line="240" w:lineRule="auto"/>
        <w:rPr>
          <w:rFonts w:ascii="Arial" w:eastAsia="Times New Roman" w:hAnsi="Arial" w:cs="Arial"/>
          <w:color w:val="000000"/>
          <w:sz w:val="21"/>
          <w:szCs w:val="21"/>
          <w:lang w:eastAsia="ru-RU"/>
        </w:rPr>
      </w:pPr>
    </w:p>
    <w:p w:rsidR="00C073F1" w:rsidRPr="00C073F1" w:rsidRDefault="00D60C53" w:rsidP="00D60C53">
      <w:pPr>
        <w:spacing w:after="150" w:line="240" w:lineRule="auto"/>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w:t>
      </w:r>
      <w:r w:rsidR="00C073F1" w:rsidRPr="00C073F1">
        <w:rPr>
          <w:rFonts w:ascii="Times New Roman" w:eastAsia="Times New Roman" w:hAnsi="Times New Roman" w:cs="Times New Roman"/>
          <w:b/>
          <w:bCs/>
          <w:color w:val="000000"/>
          <w:sz w:val="27"/>
          <w:szCs w:val="27"/>
          <w:u w:val="single"/>
          <w:lang w:eastAsia="ru-RU"/>
        </w:rPr>
        <w:t>Кризис семи лет.</w:t>
      </w:r>
    </w:p>
    <w:p w:rsidR="00C073F1" w:rsidRPr="00C073F1" w:rsidRDefault="00C073F1" w:rsidP="00C073F1">
      <w:pPr>
        <w:numPr>
          <w:ilvl w:val="0"/>
          <w:numId w:val="15"/>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C073F1" w:rsidRPr="00D60C53" w:rsidRDefault="00C073F1" w:rsidP="00D60C53">
      <w:pPr>
        <w:spacing w:after="150" w:line="240" w:lineRule="auto"/>
        <w:rPr>
          <w:rFonts w:ascii="Arial" w:eastAsia="Times New Roman" w:hAnsi="Arial" w:cs="Arial"/>
          <w:color w:val="000000"/>
          <w:sz w:val="21"/>
          <w:szCs w:val="21"/>
          <w:lang w:eastAsia="ru-RU"/>
        </w:rPr>
      </w:pPr>
      <w:r w:rsidRPr="00D60C53">
        <w:rPr>
          <w:rFonts w:ascii="Times New Roman" w:eastAsia="Times New Roman" w:hAnsi="Times New Roman" w:cs="Times New Roman"/>
          <w:color w:val="000000"/>
          <w:sz w:val="27"/>
          <w:szCs w:val="27"/>
          <w:lang w:eastAsia="ru-RU"/>
        </w:rPr>
        <w:t>Принято выделять 7 симптомов кризиса.</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Негативизм.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 xml:space="preserve">Упрямство.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w:t>
      </w:r>
      <w:proofErr w:type="gramStart"/>
      <w:r w:rsidRPr="00D60C53">
        <w:rPr>
          <w:rFonts w:ascii="Times New Roman" w:eastAsia="Times New Roman" w:hAnsi="Times New Roman" w:cs="Times New Roman"/>
          <w:color w:val="000000"/>
          <w:sz w:val="27"/>
          <w:szCs w:val="27"/>
          <w:lang w:eastAsia="ru-RU"/>
        </w:rPr>
        <w:t>поступает</w:t>
      </w:r>
      <w:proofErr w:type="gramEnd"/>
      <w:r w:rsidRPr="00D60C53">
        <w:rPr>
          <w:rFonts w:ascii="Times New Roman" w:eastAsia="Times New Roman" w:hAnsi="Times New Roman" w:cs="Times New Roman"/>
          <w:color w:val="000000"/>
          <w:sz w:val="27"/>
          <w:szCs w:val="27"/>
          <w:lang w:eastAsia="ru-RU"/>
        </w:rPr>
        <w:t xml:space="preserve"> таким образом потому, что «он так сказал». При этом само действие или предмет для него могут и не иметь привлекательности.</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Строптивость.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Своеволие - стремление ребёнка к самостоятельности, в желании всё сделать самому.</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Протест-бунт. Всё поведение ребёнка приобретает форму протеста. Он как будто 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D60C53">
        <w:rPr>
          <w:rFonts w:ascii="Times New Roman" w:eastAsia="Times New Roman" w:hAnsi="Times New Roman" w:cs="Times New Roman"/>
          <w:color w:val="000000"/>
          <w:sz w:val="27"/>
          <w:szCs w:val="27"/>
          <w:lang w:eastAsia="ru-RU"/>
        </w:rPr>
        <w:br/>
      </w:r>
      <w:r w:rsidR="00D60C53">
        <w:rPr>
          <w:rFonts w:ascii="Times New Roman" w:eastAsia="Times New Roman" w:hAnsi="Times New Roman" w:cs="Times New Roman"/>
          <w:color w:val="000000"/>
          <w:sz w:val="27"/>
          <w:szCs w:val="27"/>
          <w:lang w:eastAsia="ru-RU"/>
        </w:rPr>
        <w:t xml:space="preserve">- </w:t>
      </w:r>
      <w:r w:rsidRPr="00D60C53">
        <w:rPr>
          <w:rFonts w:ascii="Times New Roman" w:eastAsia="Times New Roman" w:hAnsi="Times New Roman" w:cs="Times New Roman"/>
          <w:color w:val="000000"/>
          <w:sz w:val="27"/>
          <w:szCs w:val="27"/>
          <w:lang w:eastAsia="ru-RU"/>
        </w:rPr>
        <w:t>В семье с единственным ребёнком может наблюдаться ещё один симптом - деспотизм,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C073F1" w:rsidRPr="00C073F1" w:rsidRDefault="00C073F1" w:rsidP="00C073F1">
      <w:pPr>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b/>
          <w:bCs/>
          <w:color w:val="000000"/>
          <w:sz w:val="27"/>
          <w:szCs w:val="27"/>
          <w:lang w:eastAsia="ru-RU"/>
        </w:rPr>
        <w:lastRenderedPageBreak/>
        <w:t>Главный совет родителям</w:t>
      </w:r>
    </w:p>
    <w:p w:rsidR="00C073F1" w:rsidRPr="00C073F1" w:rsidRDefault="00C073F1" w:rsidP="00C073F1">
      <w:pPr>
        <w:numPr>
          <w:ilvl w:val="0"/>
          <w:numId w:val="1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C073F1" w:rsidRPr="00C073F1" w:rsidRDefault="00C073F1" w:rsidP="00C073F1">
      <w:pPr>
        <w:numPr>
          <w:ilvl w:val="0"/>
          <w:numId w:val="1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Поощряйте общение со сверстниками</w:t>
      </w:r>
    </w:p>
    <w:p w:rsidR="00C073F1" w:rsidRPr="00C073F1" w:rsidRDefault="00C073F1" w:rsidP="00C073F1">
      <w:pPr>
        <w:numPr>
          <w:ilvl w:val="0"/>
          <w:numId w:val="1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rsidR="00C073F1" w:rsidRPr="00C073F1" w:rsidRDefault="00C073F1" w:rsidP="00C073F1">
      <w:pPr>
        <w:numPr>
          <w:ilvl w:val="0"/>
          <w:numId w:val="1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rsidR="00C073F1" w:rsidRPr="00C073F1" w:rsidRDefault="00C073F1" w:rsidP="00C073F1">
      <w:pPr>
        <w:numPr>
          <w:ilvl w:val="0"/>
          <w:numId w:val="16"/>
        </w:numPr>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Не надо перегружать дополнительными занятиями.</w:t>
      </w:r>
    </w:p>
    <w:p w:rsidR="00C073F1" w:rsidRPr="00C073F1" w:rsidRDefault="00C073F1" w:rsidP="00C073F1">
      <w:pPr>
        <w:numPr>
          <w:ilvl w:val="0"/>
          <w:numId w:val="16"/>
        </w:numPr>
        <w:shd w:val="clear" w:color="auto" w:fill="FFFFFF"/>
        <w:spacing w:after="150" w:line="240" w:lineRule="auto"/>
        <w:ind w:left="0"/>
        <w:rPr>
          <w:rFonts w:ascii="Arial" w:eastAsia="Times New Roman" w:hAnsi="Arial" w:cs="Arial"/>
          <w:color w:val="000000"/>
          <w:sz w:val="21"/>
          <w:szCs w:val="21"/>
          <w:lang w:eastAsia="ru-RU"/>
        </w:rPr>
      </w:pPr>
      <w:r w:rsidRPr="00C073F1">
        <w:rPr>
          <w:rFonts w:ascii="Times New Roman" w:eastAsia="Times New Roman" w:hAnsi="Times New Roman" w:cs="Times New Roman"/>
          <w:color w:val="000000"/>
          <w:sz w:val="27"/>
          <w:szCs w:val="27"/>
          <w:lang w:eastAsia="ru-RU"/>
        </w:rPr>
        <w:t>Больше хвалить.</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Анатомо-физиологические особенности</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C073F1">
        <w:rPr>
          <w:rFonts w:ascii="Times New Roman" w:eastAsia="Times New Roman" w:hAnsi="Times New Roman" w:cs="Times New Roman"/>
          <w:color w:val="231F20"/>
          <w:sz w:val="27"/>
          <w:szCs w:val="27"/>
          <w:lang w:eastAsia="ru-RU"/>
        </w:rPr>
        <w:t>новых психических образований, появившихся в пять</w:t>
      </w:r>
      <w:proofErr w:type="gramEnd"/>
      <w:r w:rsidRPr="00C073F1">
        <w:rPr>
          <w:rFonts w:ascii="Times New Roman" w:eastAsia="Times New Roman" w:hAnsi="Times New Roman" w:cs="Times New Roman"/>
          <w:color w:val="231F20"/>
          <w:sz w:val="27"/>
          <w:szCs w:val="27"/>
          <w:lang w:eastAsia="ru-RU"/>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Развитие личности</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 xml:space="preserve">Изменения в сознании характеризуются </w:t>
      </w:r>
      <w:proofErr w:type="gramStart"/>
      <w:r w:rsidRPr="00C073F1">
        <w:rPr>
          <w:rFonts w:ascii="Times New Roman" w:eastAsia="Times New Roman" w:hAnsi="Times New Roman" w:cs="Times New Roman"/>
          <w:color w:val="231F20"/>
          <w:sz w:val="27"/>
          <w:szCs w:val="27"/>
          <w:lang w:eastAsia="ru-RU"/>
        </w:rPr>
        <w:t>появлением</w:t>
      </w:r>
      <w:proofErr w:type="gramEnd"/>
      <w:r w:rsidRPr="00C073F1">
        <w:rPr>
          <w:rFonts w:ascii="Times New Roman" w:eastAsia="Times New Roman" w:hAnsi="Times New Roman" w:cs="Times New Roman"/>
          <w:color w:val="231F20"/>
          <w:sz w:val="27"/>
          <w:szCs w:val="27"/>
          <w:lang w:eastAsia="ru-RU"/>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C073F1">
        <w:rPr>
          <w:rFonts w:ascii="Times New Roman" w:eastAsia="Times New Roman" w:hAnsi="Times New Roman" w:cs="Times New Roman"/>
          <w:color w:val="231F20"/>
          <w:sz w:val="27"/>
          <w:szCs w:val="27"/>
          <w:lang w:eastAsia="ru-RU"/>
        </w:rPr>
        <w:t>сензитивным</w:t>
      </w:r>
      <w:proofErr w:type="spellEnd"/>
      <w:r w:rsidRPr="00C073F1">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w:t>
      </w:r>
      <w:r w:rsidRPr="00C073F1">
        <w:rPr>
          <w:rFonts w:ascii="Times New Roman" w:eastAsia="Times New Roman" w:hAnsi="Times New Roman" w:cs="Times New Roman"/>
          <w:color w:val="231F20"/>
          <w:sz w:val="27"/>
          <w:szCs w:val="27"/>
          <w:lang w:eastAsia="ru-RU"/>
        </w:rPr>
        <w:lastRenderedPageBreak/>
        <w:t xml:space="preserve">общественно значимых мотивов над </w:t>
      </w:r>
      <w:proofErr w:type="gramStart"/>
      <w:r w:rsidRPr="00C073F1">
        <w:rPr>
          <w:rFonts w:ascii="Times New Roman" w:eastAsia="Times New Roman" w:hAnsi="Times New Roman" w:cs="Times New Roman"/>
          <w:color w:val="231F20"/>
          <w:sz w:val="27"/>
          <w:szCs w:val="27"/>
          <w:lang w:eastAsia="ru-RU"/>
        </w:rPr>
        <w:t>личными</w:t>
      </w:r>
      <w:proofErr w:type="gramEnd"/>
      <w:r w:rsidRPr="00C073F1">
        <w:rPr>
          <w:rFonts w:ascii="Times New Roman" w:eastAsia="Times New Roman" w:hAnsi="Times New Roman" w:cs="Times New Roman"/>
          <w:color w:val="231F20"/>
          <w:sz w:val="27"/>
          <w:szCs w:val="27"/>
          <w:lang w:eastAsia="ru-RU"/>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Развитие психических процессов</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w:t>
      </w:r>
      <w:r w:rsidRPr="00C073F1">
        <w:rPr>
          <w:rFonts w:ascii="Times New Roman" w:eastAsia="Times New Roman" w:hAnsi="Times New Roman" w:cs="Times New Roman"/>
          <w:color w:val="231F20"/>
          <w:sz w:val="27"/>
          <w:szCs w:val="27"/>
          <w:lang w:eastAsia="ru-RU"/>
        </w:rPr>
        <w:lastRenderedPageBreak/>
        <w:t xml:space="preserve">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C073F1">
        <w:rPr>
          <w:rFonts w:ascii="Times New Roman" w:eastAsia="Times New Roman" w:hAnsi="Times New Roman" w:cs="Times New Roman"/>
          <w:color w:val="231F20"/>
          <w:sz w:val="27"/>
          <w:szCs w:val="27"/>
          <w:lang w:eastAsia="ru-RU"/>
        </w:rPr>
        <w:t>сензитивный</w:t>
      </w:r>
      <w:proofErr w:type="spellEnd"/>
      <w:r w:rsidRPr="00C073F1">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C073F1">
        <w:rPr>
          <w:rFonts w:ascii="Times New Roman" w:eastAsia="Times New Roman" w:hAnsi="Times New Roman" w:cs="Times New Roman"/>
          <w:color w:val="231F20"/>
          <w:sz w:val="27"/>
          <w:szCs w:val="27"/>
          <w:lang w:eastAsia="ru-RU"/>
        </w:rPr>
        <w:t>диалогическая</w:t>
      </w:r>
      <w:proofErr w:type="gramEnd"/>
      <w:r w:rsidRPr="00C073F1">
        <w:rPr>
          <w:rFonts w:ascii="Times New Roman" w:eastAsia="Times New Roman" w:hAnsi="Times New Roman" w:cs="Times New Roman"/>
          <w:color w:val="231F20"/>
          <w:sz w:val="27"/>
          <w:szCs w:val="27"/>
          <w:lang w:eastAsia="ru-RU"/>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rsidR="00D60C53" w:rsidRDefault="00C073F1" w:rsidP="00C073F1">
      <w:pPr>
        <w:shd w:val="clear" w:color="auto" w:fill="FFFFFF"/>
        <w:spacing w:after="150" w:line="240" w:lineRule="auto"/>
        <w:rPr>
          <w:rFonts w:ascii="Times New Roman" w:eastAsia="Times New Roman" w:hAnsi="Times New Roman" w:cs="Times New Roman"/>
          <w:color w:val="231F20"/>
          <w:sz w:val="27"/>
          <w:szCs w:val="27"/>
          <w:lang w:eastAsia="ru-RU"/>
        </w:rPr>
      </w:pPr>
      <w:r w:rsidRPr="00C073F1">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w:t>
      </w:r>
    </w:p>
    <w:p w:rsidR="00D60C53" w:rsidRDefault="00C073F1" w:rsidP="00C073F1">
      <w:pPr>
        <w:shd w:val="clear" w:color="auto" w:fill="FFFFFF"/>
        <w:spacing w:after="150" w:line="240" w:lineRule="auto"/>
        <w:rPr>
          <w:rFonts w:ascii="Times New Roman" w:eastAsia="Times New Roman" w:hAnsi="Times New Roman" w:cs="Times New Roman"/>
          <w:color w:val="231F20"/>
          <w:sz w:val="27"/>
          <w:szCs w:val="27"/>
          <w:lang w:eastAsia="ru-RU"/>
        </w:rPr>
      </w:pPr>
      <w:r w:rsidRPr="00C073F1">
        <w:rPr>
          <w:rFonts w:ascii="Times New Roman" w:eastAsia="Times New Roman" w:hAnsi="Times New Roman" w:cs="Times New Roman"/>
          <w:color w:val="231F20"/>
          <w:sz w:val="27"/>
          <w:szCs w:val="27"/>
          <w:lang w:eastAsia="ru-RU"/>
        </w:rPr>
        <w:t xml:space="preserve">Психологическая готовность к школьному обучению </w:t>
      </w:r>
      <w:proofErr w:type="spellStart"/>
      <w:r w:rsidRPr="00C073F1">
        <w:rPr>
          <w:rFonts w:ascii="Times New Roman" w:eastAsia="Times New Roman" w:hAnsi="Times New Roman" w:cs="Times New Roman"/>
          <w:color w:val="231F20"/>
          <w:sz w:val="27"/>
          <w:szCs w:val="27"/>
          <w:lang w:eastAsia="ru-RU"/>
        </w:rPr>
        <w:t>многокомпонентна</w:t>
      </w:r>
      <w:proofErr w:type="spellEnd"/>
      <w:r w:rsidRPr="00C073F1">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w:t>
      </w:r>
    </w:p>
    <w:p w:rsidR="00D60C53" w:rsidRDefault="00C073F1" w:rsidP="00C073F1">
      <w:pPr>
        <w:shd w:val="clear" w:color="auto" w:fill="FFFFFF"/>
        <w:spacing w:after="150" w:line="240" w:lineRule="auto"/>
        <w:rPr>
          <w:rFonts w:ascii="Times New Roman" w:eastAsia="Times New Roman" w:hAnsi="Times New Roman" w:cs="Times New Roman"/>
          <w:color w:val="231F20"/>
          <w:sz w:val="27"/>
          <w:szCs w:val="27"/>
          <w:lang w:eastAsia="ru-RU"/>
        </w:rPr>
      </w:pPr>
      <w:r w:rsidRPr="00C073F1">
        <w:rPr>
          <w:rFonts w:ascii="Times New Roman" w:eastAsia="Times New Roman" w:hAnsi="Times New Roman" w:cs="Times New Roman"/>
          <w:color w:val="231F20"/>
          <w:sz w:val="27"/>
          <w:szCs w:val="27"/>
          <w:lang w:eastAsia="ru-RU"/>
        </w:rPr>
        <w:t xml:space="preserve">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w:t>
      </w:r>
    </w:p>
    <w:p w:rsidR="00D60C53" w:rsidRDefault="00C073F1" w:rsidP="00C073F1">
      <w:pPr>
        <w:shd w:val="clear" w:color="auto" w:fill="FFFFFF"/>
        <w:spacing w:after="150" w:line="240" w:lineRule="auto"/>
        <w:rPr>
          <w:rFonts w:ascii="Times New Roman" w:eastAsia="Times New Roman" w:hAnsi="Times New Roman" w:cs="Times New Roman"/>
          <w:color w:val="231F20"/>
          <w:sz w:val="27"/>
          <w:szCs w:val="27"/>
          <w:lang w:eastAsia="ru-RU"/>
        </w:rPr>
      </w:pPr>
      <w:r w:rsidRPr="00C073F1">
        <w:rPr>
          <w:rFonts w:ascii="Times New Roman" w:eastAsia="Times New Roman" w:hAnsi="Times New Roman" w:cs="Times New Roman"/>
          <w:color w:val="231F20"/>
          <w:sz w:val="27"/>
          <w:szCs w:val="27"/>
          <w:lang w:eastAsia="ru-RU"/>
        </w:rPr>
        <w:t xml:space="preserve">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w:t>
      </w:r>
    </w:p>
    <w:p w:rsidR="00D60C53" w:rsidRDefault="00C073F1" w:rsidP="00C073F1">
      <w:pPr>
        <w:shd w:val="clear" w:color="auto" w:fill="FFFFFF"/>
        <w:spacing w:after="150" w:line="240" w:lineRule="auto"/>
        <w:rPr>
          <w:rFonts w:ascii="Times New Roman" w:eastAsia="Times New Roman" w:hAnsi="Times New Roman" w:cs="Times New Roman"/>
          <w:color w:val="231F20"/>
          <w:sz w:val="27"/>
          <w:szCs w:val="27"/>
          <w:lang w:eastAsia="ru-RU"/>
        </w:rPr>
      </w:pPr>
      <w:r w:rsidRPr="00C073F1">
        <w:rPr>
          <w:rFonts w:ascii="Times New Roman" w:eastAsia="Times New Roman" w:hAnsi="Times New Roman" w:cs="Times New Roman"/>
          <w:color w:val="231F20"/>
          <w:sz w:val="27"/>
          <w:szCs w:val="27"/>
          <w:lang w:eastAsia="ru-RU"/>
        </w:rPr>
        <w:t xml:space="preserve">• Интеллектуальная готовность. Под интеллектуальной зрелостью понимают дифференцированное восприятие, концентрацию внимания, аналитическое </w:t>
      </w:r>
      <w:r w:rsidRPr="00C073F1">
        <w:rPr>
          <w:rFonts w:ascii="Times New Roman" w:eastAsia="Times New Roman" w:hAnsi="Times New Roman" w:cs="Times New Roman"/>
          <w:color w:val="231F20"/>
          <w:sz w:val="27"/>
          <w:szCs w:val="27"/>
          <w:lang w:eastAsia="ru-RU"/>
        </w:rPr>
        <w:lastRenderedPageBreak/>
        <w:t>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w:t>
      </w:r>
    </w:p>
    <w:p w:rsidR="00C073F1" w:rsidRPr="00C073F1" w:rsidRDefault="00C073F1" w:rsidP="00C073F1">
      <w:pPr>
        <w:shd w:val="clear" w:color="auto" w:fill="FFFFFF"/>
        <w:spacing w:after="150" w:line="240" w:lineRule="auto"/>
        <w:rPr>
          <w:rFonts w:ascii="Arial" w:eastAsia="Times New Roman" w:hAnsi="Arial" w:cs="Arial"/>
          <w:color w:val="000000"/>
          <w:sz w:val="21"/>
          <w:szCs w:val="21"/>
          <w:lang w:eastAsia="ru-RU"/>
        </w:rPr>
      </w:pPr>
      <w:r w:rsidRPr="00C073F1">
        <w:rPr>
          <w:rFonts w:ascii="Times New Roman" w:eastAsia="Times New Roman" w:hAnsi="Times New Roman" w:cs="Times New Roman"/>
          <w:color w:val="231F20"/>
          <w:sz w:val="27"/>
          <w:szCs w:val="27"/>
          <w:lang w:eastAsia="ru-RU"/>
        </w:rPr>
        <w:t xml:space="preserve">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F91588" w:rsidRDefault="00EB617A"/>
    <w:sectPr w:rsidR="00F91588" w:rsidSect="0090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D85"/>
    <w:multiLevelType w:val="multilevel"/>
    <w:tmpl w:val="92E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D024F"/>
    <w:multiLevelType w:val="multilevel"/>
    <w:tmpl w:val="9F4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920CF"/>
    <w:multiLevelType w:val="multilevel"/>
    <w:tmpl w:val="B9A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B3B61"/>
    <w:multiLevelType w:val="multilevel"/>
    <w:tmpl w:val="773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61A73"/>
    <w:multiLevelType w:val="multilevel"/>
    <w:tmpl w:val="A348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969D9"/>
    <w:multiLevelType w:val="multilevel"/>
    <w:tmpl w:val="D6D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15780"/>
    <w:multiLevelType w:val="hybridMultilevel"/>
    <w:tmpl w:val="1D1E8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564AC"/>
    <w:multiLevelType w:val="multilevel"/>
    <w:tmpl w:val="C8FE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195DFD"/>
    <w:multiLevelType w:val="multilevel"/>
    <w:tmpl w:val="DD5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55728"/>
    <w:multiLevelType w:val="multilevel"/>
    <w:tmpl w:val="ACA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C2F5E"/>
    <w:multiLevelType w:val="multilevel"/>
    <w:tmpl w:val="ECC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12F96"/>
    <w:multiLevelType w:val="multilevel"/>
    <w:tmpl w:val="89A03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DA24B5"/>
    <w:multiLevelType w:val="multilevel"/>
    <w:tmpl w:val="D6B2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652B6"/>
    <w:multiLevelType w:val="hybridMultilevel"/>
    <w:tmpl w:val="965E09C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4">
    <w:nsid w:val="5C340E71"/>
    <w:multiLevelType w:val="multilevel"/>
    <w:tmpl w:val="90B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750C4"/>
    <w:multiLevelType w:val="multilevel"/>
    <w:tmpl w:val="52D8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1C2F4F"/>
    <w:multiLevelType w:val="multilevel"/>
    <w:tmpl w:val="4552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D4A1B"/>
    <w:multiLevelType w:val="multilevel"/>
    <w:tmpl w:val="78F6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5"/>
  </w:num>
  <w:num w:numId="4">
    <w:abstractNumId w:val="11"/>
  </w:num>
  <w:num w:numId="5">
    <w:abstractNumId w:val="10"/>
  </w:num>
  <w:num w:numId="6">
    <w:abstractNumId w:val="4"/>
  </w:num>
  <w:num w:numId="7">
    <w:abstractNumId w:val="8"/>
  </w:num>
  <w:num w:numId="8">
    <w:abstractNumId w:val="3"/>
  </w:num>
  <w:num w:numId="9">
    <w:abstractNumId w:val="0"/>
  </w:num>
  <w:num w:numId="10">
    <w:abstractNumId w:val="2"/>
  </w:num>
  <w:num w:numId="11">
    <w:abstractNumId w:val="9"/>
  </w:num>
  <w:num w:numId="12">
    <w:abstractNumId w:val="15"/>
  </w:num>
  <w:num w:numId="13">
    <w:abstractNumId w:val="16"/>
  </w:num>
  <w:num w:numId="14">
    <w:abstractNumId w:val="1"/>
  </w:num>
  <w:num w:numId="15">
    <w:abstractNumId w:val="7"/>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073F1"/>
    <w:rsid w:val="00783E2C"/>
    <w:rsid w:val="00906B68"/>
    <w:rsid w:val="00A96FBD"/>
    <w:rsid w:val="00B03679"/>
    <w:rsid w:val="00C073F1"/>
    <w:rsid w:val="00D60C53"/>
    <w:rsid w:val="00EB617A"/>
    <w:rsid w:val="00F06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60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3149</Words>
  <Characters>17953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2017-12-14T17:02:00Z</dcterms:created>
  <dcterms:modified xsi:type="dcterms:W3CDTF">2022-10-27T21:50:00Z</dcterms:modified>
</cp:coreProperties>
</file>