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474" w:rsidRPr="008D522E" w:rsidRDefault="00583474" w:rsidP="005834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22E">
        <w:rPr>
          <w:rFonts w:ascii="Times New Roman" w:hAnsi="Times New Roman" w:cs="Times New Roman"/>
          <w:b/>
          <w:sz w:val="28"/>
          <w:szCs w:val="28"/>
        </w:rPr>
        <w:t xml:space="preserve">Творческий </w:t>
      </w:r>
      <w:r w:rsidR="008D522E" w:rsidRPr="008D522E">
        <w:rPr>
          <w:rFonts w:ascii="Times New Roman" w:hAnsi="Times New Roman" w:cs="Times New Roman"/>
          <w:b/>
          <w:sz w:val="28"/>
          <w:szCs w:val="28"/>
        </w:rPr>
        <w:t>проект для детей старшей группы</w:t>
      </w:r>
      <w:bookmarkStart w:id="0" w:name="_GoBack"/>
      <w:bookmarkEnd w:id="0"/>
    </w:p>
    <w:p w:rsidR="00583474" w:rsidRPr="008D522E" w:rsidRDefault="00583474" w:rsidP="005834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522E">
        <w:rPr>
          <w:rFonts w:ascii="Times New Roman" w:hAnsi="Times New Roman" w:cs="Times New Roman"/>
          <w:b/>
          <w:sz w:val="28"/>
          <w:szCs w:val="28"/>
        </w:rPr>
        <w:t>«Богатство русского народного творчества»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b/>
          <w:sz w:val="28"/>
          <w:szCs w:val="28"/>
        </w:rPr>
        <w:t>Руководители проекта:</w:t>
      </w:r>
      <w:r w:rsidRPr="00583474">
        <w:rPr>
          <w:rFonts w:ascii="Times New Roman" w:hAnsi="Times New Roman" w:cs="Times New Roman"/>
          <w:sz w:val="28"/>
          <w:szCs w:val="28"/>
        </w:rPr>
        <w:t xml:space="preserve"> Федорова А.А., Судакова М.Л., </w:t>
      </w:r>
      <w:proofErr w:type="spellStart"/>
      <w:r w:rsidRPr="00583474">
        <w:rPr>
          <w:rFonts w:ascii="Times New Roman" w:hAnsi="Times New Roman" w:cs="Times New Roman"/>
          <w:sz w:val="28"/>
          <w:szCs w:val="28"/>
        </w:rPr>
        <w:t>Бадеева</w:t>
      </w:r>
      <w:proofErr w:type="spellEnd"/>
      <w:r w:rsidRPr="00583474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583474">
        <w:rPr>
          <w:rFonts w:ascii="Times New Roman" w:hAnsi="Times New Roman" w:cs="Times New Roman"/>
          <w:sz w:val="28"/>
          <w:szCs w:val="28"/>
        </w:rPr>
        <w:t xml:space="preserve"> воспитанники и родители старшей группы.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583474">
        <w:rPr>
          <w:rFonts w:ascii="Times New Roman" w:hAnsi="Times New Roman" w:cs="Times New Roman"/>
          <w:sz w:val="28"/>
          <w:szCs w:val="28"/>
        </w:rPr>
        <w:t xml:space="preserve"> познавательный, информационный.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b/>
          <w:sz w:val="28"/>
          <w:szCs w:val="28"/>
        </w:rPr>
        <w:t xml:space="preserve">По количеству участников: </w:t>
      </w:r>
      <w:proofErr w:type="gramStart"/>
      <w:r w:rsidRPr="00583474">
        <w:rPr>
          <w:rFonts w:ascii="Times New Roman" w:hAnsi="Times New Roman" w:cs="Times New Roman"/>
          <w:sz w:val="28"/>
          <w:szCs w:val="28"/>
        </w:rPr>
        <w:t>групповой</w:t>
      </w:r>
      <w:proofErr w:type="gramEnd"/>
      <w:r w:rsidRPr="00583474">
        <w:rPr>
          <w:rFonts w:ascii="Times New Roman" w:hAnsi="Times New Roman" w:cs="Times New Roman"/>
          <w:sz w:val="28"/>
          <w:szCs w:val="28"/>
        </w:rPr>
        <w:t>;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b/>
          <w:sz w:val="28"/>
          <w:szCs w:val="28"/>
        </w:rPr>
        <w:t xml:space="preserve">По приоритету метода: </w:t>
      </w:r>
      <w:proofErr w:type="gramStart"/>
      <w:r w:rsidRPr="00583474">
        <w:rPr>
          <w:rFonts w:ascii="Times New Roman" w:hAnsi="Times New Roman" w:cs="Times New Roman"/>
          <w:sz w:val="28"/>
          <w:szCs w:val="28"/>
        </w:rPr>
        <w:t>творческий</w:t>
      </w:r>
      <w:proofErr w:type="gramEnd"/>
      <w:r w:rsidRPr="00583474">
        <w:rPr>
          <w:rFonts w:ascii="Times New Roman" w:hAnsi="Times New Roman" w:cs="Times New Roman"/>
          <w:sz w:val="28"/>
          <w:szCs w:val="28"/>
        </w:rPr>
        <w:t>;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b/>
          <w:sz w:val="28"/>
          <w:szCs w:val="28"/>
        </w:rPr>
        <w:t>По контингенту участников:</w:t>
      </w:r>
      <w:r w:rsidRPr="00583474">
        <w:rPr>
          <w:rFonts w:ascii="Times New Roman" w:hAnsi="Times New Roman" w:cs="Times New Roman"/>
          <w:sz w:val="28"/>
          <w:szCs w:val="28"/>
        </w:rPr>
        <w:t xml:space="preserve"> дети 5-6 лет;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b/>
          <w:sz w:val="28"/>
          <w:szCs w:val="28"/>
        </w:rPr>
        <w:t>По продолжительности:</w:t>
      </w:r>
      <w:r w:rsidRPr="00583474">
        <w:rPr>
          <w:rFonts w:ascii="Times New Roman" w:hAnsi="Times New Roman" w:cs="Times New Roman"/>
          <w:sz w:val="28"/>
          <w:szCs w:val="28"/>
        </w:rPr>
        <w:t xml:space="preserve"> 16 мая – 17 июня 2022г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474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 xml:space="preserve">Данный проект в условиях </w:t>
      </w:r>
      <w:proofErr w:type="spellStart"/>
      <w:r w:rsidRPr="00583474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83474">
        <w:rPr>
          <w:rFonts w:ascii="Times New Roman" w:hAnsi="Times New Roman" w:cs="Times New Roman"/>
          <w:sz w:val="28"/>
          <w:szCs w:val="28"/>
        </w:rPr>
        <w:t xml:space="preserve"> – образовательного процесса </w:t>
      </w:r>
      <w:proofErr w:type="gramStart"/>
      <w:r w:rsidRPr="0058347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ДОУ оказывает большое влияние на духовное и нравственное воспитание.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Человек, который не изучает творчество своего народа, не интересуется им,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не может считать себя гражданином своего Отечества. Любовь к Родине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зарождается в раннем детстве, когда ребёнок особенно восприимчив ко всему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новому, яркому. Народно-прикладное творчество несёт в себе много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 xml:space="preserve">национальных традиций, оно тесно связано с тем, чем живёт народ </w:t>
      </w:r>
      <w:proofErr w:type="gramStart"/>
      <w:r w:rsidRPr="0058347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настоящее время и чем он жил в прошлом. Народно-прикладное искусство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 xml:space="preserve">благотворно влияет на развитие фантазии, образного мышления детей, </w:t>
      </w:r>
      <w:proofErr w:type="gramStart"/>
      <w:r w:rsidRPr="00583474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активизацию процесса их творчества.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Детское творчество, как и народное искусство, является проявлением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эмоциональной сферы человека. Чем богаче и сильнее эмоции, тем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плодотворнее они себя выявляют в практической деятельности. И чувства,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3474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583474">
        <w:rPr>
          <w:rFonts w:ascii="Times New Roman" w:hAnsi="Times New Roman" w:cs="Times New Roman"/>
          <w:sz w:val="28"/>
          <w:szCs w:val="28"/>
        </w:rPr>
        <w:t xml:space="preserve"> испытывает ребенок, преображают натуру, представляя ее в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 xml:space="preserve">условно-перевоплощённом </w:t>
      </w:r>
      <w:proofErr w:type="gramStart"/>
      <w:r w:rsidRPr="00583474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583474">
        <w:rPr>
          <w:rFonts w:ascii="Times New Roman" w:hAnsi="Times New Roman" w:cs="Times New Roman"/>
          <w:sz w:val="28"/>
          <w:szCs w:val="28"/>
        </w:rPr>
        <w:t>, сообщают ее в особое очарование,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3474">
        <w:rPr>
          <w:rFonts w:ascii="Times New Roman" w:hAnsi="Times New Roman" w:cs="Times New Roman"/>
          <w:sz w:val="28"/>
          <w:szCs w:val="28"/>
        </w:rPr>
        <w:lastRenderedPageBreak/>
        <w:t>сказочное</w:t>
      </w:r>
      <w:proofErr w:type="gramEnd"/>
      <w:r w:rsidRPr="00583474">
        <w:rPr>
          <w:rFonts w:ascii="Times New Roman" w:hAnsi="Times New Roman" w:cs="Times New Roman"/>
          <w:sz w:val="28"/>
          <w:szCs w:val="28"/>
        </w:rPr>
        <w:t xml:space="preserve">, поэтические и романтические черты. При взгляде на </w:t>
      </w:r>
      <w:proofErr w:type="gramStart"/>
      <w:r w:rsidRPr="00583474">
        <w:rPr>
          <w:rFonts w:ascii="Times New Roman" w:hAnsi="Times New Roman" w:cs="Times New Roman"/>
          <w:sz w:val="28"/>
          <w:szCs w:val="28"/>
        </w:rPr>
        <w:t>такие</w:t>
      </w:r>
      <w:proofErr w:type="gramEnd"/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произведения ощущаешь отношение маленького художника, настроения и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чувства, которые им владели, – радость, изумление, восхищение, озорство,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нежность.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583474">
        <w:rPr>
          <w:rFonts w:ascii="Times New Roman" w:hAnsi="Times New Roman" w:cs="Times New Roman"/>
          <w:sz w:val="28"/>
          <w:szCs w:val="28"/>
        </w:rPr>
        <w:t xml:space="preserve"> Необходимость развить у детей эстетический вкус, </w:t>
      </w:r>
      <w:proofErr w:type="gramStart"/>
      <w:r w:rsidRPr="00583474">
        <w:rPr>
          <w:rFonts w:ascii="Times New Roman" w:hAnsi="Times New Roman" w:cs="Times New Roman"/>
          <w:sz w:val="28"/>
          <w:szCs w:val="28"/>
        </w:rPr>
        <w:t>эстетическое</w:t>
      </w:r>
      <w:proofErr w:type="gramEnd"/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восприятие, интерес к искусству через декоративно-прикладное искусство и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творческие способности в процессе продуктивной деятельности, оформление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мини-музея «Русская горница».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583474">
        <w:rPr>
          <w:rFonts w:ascii="Times New Roman" w:hAnsi="Times New Roman" w:cs="Times New Roman"/>
          <w:sz w:val="28"/>
          <w:szCs w:val="28"/>
        </w:rPr>
        <w:t>создание условий для приобщения детей старшего дошкольного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возраста к традиционной народной культуре.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47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 Способствовать формированию патриотических чувств у детей: любви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к родине, уважения к традициям народной культуры и истории.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 Продолжать знакомство детей с народным декоративн</w:t>
      </w:r>
      <w:proofErr w:type="gramStart"/>
      <w:r w:rsidRPr="0058347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83474">
        <w:rPr>
          <w:rFonts w:ascii="Times New Roman" w:hAnsi="Times New Roman" w:cs="Times New Roman"/>
          <w:sz w:val="28"/>
          <w:szCs w:val="28"/>
        </w:rPr>
        <w:t xml:space="preserve"> прикладным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искусством.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 Способствовать развитию интереса к русским народным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произведениям.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 Создать условия для активации творческого мышления детей.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 Способствовать развитию памяти детей дошкольного возраста путем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дополнительных ассоциативных привязок.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 Продолжать учить преобразовывать абстрактные символы в образы.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 Расширять сотрудничество с родителями.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 Обогатить опыт сотрудничества родителей с детьми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474">
        <w:rPr>
          <w:rFonts w:ascii="Times New Roman" w:hAnsi="Times New Roman" w:cs="Times New Roman"/>
          <w:b/>
          <w:sz w:val="28"/>
          <w:szCs w:val="28"/>
        </w:rPr>
        <w:t>Подготовительный этап: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- Разработка реализации проекта.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lastRenderedPageBreak/>
        <w:t>- Постановка цели и задач.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- Изучение методической литературы.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 xml:space="preserve">- Подбор русских народных сказок, былин, стихов и </w:t>
      </w:r>
      <w:proofErr w:type="spellStart"/>
      <w:r w:rsidRPr="00583474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583474">
        <w:rPr>
          <w:rFonts w:ascii="Times New Roman" w:hAnsi="Times New Roman" w:cs="Times New Roman"/>
          <w:sz w:val="28"/>
          <w:szCs w:val="28"/>
        </w:rPr>
        <w:t xml:space="preserve"> для детей 5-6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лет.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- Изг</w:t>
      </w:r>
      <w:r>
        <w:rPr>
          <w:rFonts w:ascii="Times New Roman" w:hAnsi="Times New Roman" w:cs="Times New Roman"/>
          <w:sz w:val="28"/>
          <w:szCs w:val="28"/>
        </w:rPr>
        <w:t>отовление атрибутов к спектаклю</w:t>
      </w:r>
      <w:r w:rsidRPr="00583474">
        <w:rPr>
          <w:rFonts w:ascii="Times New Roman" w:hAnsi="Times New Roman" w:cs="Times New Roman"/>
          <w:sz w:val="28"/>
          <w:szCs w:val="28"/>
        </w:rPr>
        <w:t>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- Создание условий для самостоятельной деятельности: альбомы «Герои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русских народных сказок», «История русского народа», «Русские народные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 xml:space="preserve">промыслы», настольные игры: «Собери сказку» и </w:t>
      </w:r>
      <w:proofErr w:type="spellStart"/>
      <w:r w:rsidRPr="00583474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Pr="00583474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Pr="00583474">
        <w:rPr>
          <w:rFonts w:ascii="Times New Roman" w:hAnsi="Times New Roman" w:cs="Times New Roman"/>
          <w:sz w:val="28"/>
          <w:szCs w:val="28"/>
        </w:rPr>
        <w:t xml:space="preserve"> , стенды с изделиями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народных промыслов.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3474">
        <w:rPr>
          <w:rFonts w:ascii="Times New Roman" w:hAnsi="Times New Roman" w:cs="Times New Roman"/>
          <w:sz w:val="28"/>
          <w:szCs w:val="28"/>
        </w:rPr>
        <w:t>- Приготовление материалов для художественного творчества (цветная</w:t>
      </w:r>
      <w:proofErr w:type="gramEnd"/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3474">
        <w:rPr>
          <w:rFonts w:ascii="Times New Roman" w:hAnsi="Times New Roman" w:cs="Times New Roman"/>
          <w:sz w:val="28"/>
          <w:szCs w:val="28"/>
        </w:rPr>
        <w:t>бумага, картон, клей, карандаши, гуашь, глина, дощечки для росписи</w:t>
      </w:r>
      <w:r>
        <w:rPr>
          <w:rFonts w:ascii="Times New Roman" w:hAnsi="Times New Roman" w:cs="Times New Roman"/>
          <w:sz w:val="28"/>
          <w:szCs w:val="28"/>
        </w:rPr>
        <w:t>, бумажные стаканчики</w:t>
      </w:r>
      <w:r w:rsidRPr="00583474"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583474" w:rsidRPr="00583474" w:rsidRDefault="00583474" w:rsidP="005834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474">
        <w:rPr>
          <w:rFonts w:ascii="Times New Roman" w:hAnsi="Times New Roman" w:cs="Times New Roman"/>
          <w:b/>
          <w:sz w:val="28"/>
          <w:szCs w:val="28"/>
        </w:rPr>
        <w:t>Предполагаемый результат: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- развитие эстетического восприятия, уметь созерцать красоту народного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прикладного искусства;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- создание благоприятных условий для развития ребенка и проявления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творческих способностей в продуктивной деятельности;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- умение создавать изображения по мотивам народной декоративной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росписи, использовать цветовой строй и элементы композиции, уметь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использовать для украшения оживки;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- создание мини-музея «Русская горница»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474">
        <w:rPr>
          <w:rFonts w:ascii="Times New Roman" w:hAnsi="Times New Roman" w:cs="Times New Roman"/>
          <w:b/>
          <w:sz w:val="28"/>
          <w:szCs w:val="28"/>
        </w:rPr>
        <w:t>Продукт проектной деятельности: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– выполнение работ по изобразительной деятельности;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– выполнение работ из глины;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- роспись доски;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– выставка детского творчества.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474">
        <w:rPr>
          <w:rFonts w:ascii="Times New Roman" w:hAnsi="Times New Roman" w:cs="Times New Roman"/>
          <w:b/>
          <w:sz w:val="28"/>
          <w:szCs w:val="28"/>
        </w:rPr>
        <w:lastRenderedPageBreak/>
        <w:t>Итоги проекта:</w:t>
      </w:r>
    </w:p>
    <w:p w:rsidR="00583474" w:rsidRP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-выставка детских работ</w:t>
      </w:r>
      <w:r w:rsidRPr="00583474">
        <w:rPr>
          <w:rFonts w:ascii="Times New Roman" w:hAnsi="Times New Roman" w:cs="Times New Roman"/>
          <w:sz w:val="28"/>
          <w:szCs w:val="28"/>
        </w:rPr>
        <w:t>;</w:t>
      </w:r>
    </w:p>
    <w:p w:rsidR="00583474" w:rsidRDefault="00583474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 w:rsidRPr="00583474">
        <w:rPr>
          <w:rFonts w:ascii="Times New Roman" w:hAnsi="Times New Roman" w:cs="Times New Roman"/>
          <w:sz w:val="28"/>
          <w:szCs w:val="28"/>
        </w:rPr>
        <w:t>-создание мини-музея «Русская горница»</w:t>
      </w:r>
    </w:p>
    <w:p w:rsidR="008D522E" w:rsidRDefault="008D522E" w:rsidP="00583474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60C1525" wp14:editId="6A919458">
            <wp:extent cx="5534025" cy="3676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1069" cy="367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22E" w:rsidRDefault="008D522E" w:rsidP="00583474">
      <w:pPr>
        <w:jc w:val="both"/>
        <w:rPr>
          <w:noProof/>
          <w:lang w:eastAsia="ru-RU"/>
        </w:rPr>
      </w:pPr>
      <w:r w:rsidRPr="008D522E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AD9B991" wp14:editId="013D1B4C">
            <wp:extent cx="5495925" cy="3895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3130" cy="3893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22E" w:rsidRDefault="008D522E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0381500" wp14:editId="3FA82F0E">
            <wp:extent cx="5940425" cy="4454859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22E" w:rsidRDefault="0074007A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84E609" wp14:editId="3E920FC9">
            <wp:extent cx="5940425" cy="4454859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07A" w:rsidRPr="00583474" w:rsidRDefault="0074007A" w:rsidP="0058347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D48FE14" wp14:editId="6EA37736">
            <wp:extent cx="5943446" cy="370522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0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007A" w:rsidRPr="00583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822"/>
    <w:rsid w:val="000D0600"/>
    <w:rsid w:val="00440734"/>
    <w:rsid w:val="00583474"/>
    <w:rsid w:val="005F1C9D"/>
    <w:rsid w:val="0074007A"/>
    <w:rsid w:val="008D522E"/>
    <w:rsid w:val="00C52CEC"/>
    <w:rsid w:val="00CE4729"/>
    <w:rsid w:val="00E6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2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5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5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2022-07-19T11:03:00Z</dcterms:created>
  <dcterms:modified xsi:type="dcterms:W3CDTF">2022-07-19T11:03:00Z</dcterms:modified>
</cp:coreProperties>
</file>